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58" w:rsidRPr="00D11A39" w:rsidRDefault="00940058" w:rsidP="00940058">
      <w:pPr>
        <w:jc w:val="center"/>
        <w:rPr>
          <w:sz w:val="28"/>
          <w:szCs w:val="28"/>
        </w:rPr>
      </w:pPr>
    </w:p>
    <w:p w:rsidR="00940058" w:rsidRDefault="00940058" w:rsidP="00940058">
      <w:pPr>
        <w:jc w:val="center"/>
        <w:rPr>
          <w:sz w:val="28"/>
          <w:szCs w:val="28"/>
        </w:rPr>
      </w:pPr>
      <w:r>
        <w:rPr>
          <w:sz w:val="28"/>
          <w:szCs w:val="28"/>
        </w:rPr>
        <w:t>Р</w:t>
      </w:r>
      <w:r w:rsidRPr="00D11A39">
        <w:rPr>
          <w:sz w:val="28"/>
          <w:szCs w:val="28"/>
        </w:rPr>
        <w:t xml:space="preserve">езультаты работы </w:t>
      </w:r>
      <w:r>
        <w:rPr>
          <w:sz w:val="28"/>
          <w:szCs w:val="28"/>
        </w:rPr>
        <w:t>МКОУ СОШ Нижнехалбинского сельского поселения</w:t>
      </w:r>
    </w:p>
    <w:p w:rsidR="00940058" w:rsidRPr="00D11A39" w:rsidRDefault="00940058" w:rsidP="00940058">
      <w:pPr>
        <w:jc w:val="center"/>
        <w:rPr>
          <w:sz w:val="28"/>
          <w:szCs w:val="28"/>
        </w:rPr>
      </w:pPr>
      <w:r>
        <w:rPr>
          <w:sz w:val="28"/>
          <w:szCs w:val="28"/>
        </w:rPr>
        <w:t xml:space="preserve">за </w:t>
      </w:r>
      <w:r w:rsidRPr="00D11A39">
        <w:rPr>
          <w:sz w:val="28"/>
          <w:szCs w:val="28"/>
        </w:rPr>
        <w:t xml:space="preserve"> перво</w:t>
      </w:r>
      <w:r>
        <w:rPr>
          <w:sz w:val="28"/>
          <w:szCs w:val="28"/>
        </w:rPr>
        <w:t>е</w:t>
      </w:r>
      <w:r w:rsidRPr="00D11A39">
        <w:rPr>
          <w:sz w:val="28"/>
          <w:szCs w:val="28"/>
        </w:rPr>
        <w:t xml:space="preserve"> полугоди</w:t>
      </w:r>
      <w:r>
        <w:rPr>
          <w:sz w:val="28"/>
          <w:szCs w:val="28"/>
        </w:rPr>
        <w:t xml:space="preserve">е </w:t>
      </w:r>
      <w:r w:rsidRPr="00D11A39">
        <w:rPr>
          <w:sz w:val="28"/>
          <w:szCs w:val="28"/>
        </w:rPr>
        <w:t>2013 – 2014 учебного года по реализации федеральных государственных образов</w:t>
      </w:r>
      <w:r w:rsidR="002A46D4">
        <w:rPr>
          <w:sz w:val="28"/>
          <w:szCs w:val="28"/>
        </w:rPr>
        <w:t xml:space="preserve">ательных стандартов начального </w:t>
      </w:r>
      <w:r w:rsidRPr="00D11A39">
        <w:rPr>
          <w:sz w:val="28"/>
          <w:szCs w:val="28"/>
        </w:rPr>
        <w:t>общего образования</w:t>
      </w:r>
    </w:p>
    <w:p w:rsidR="00940058" w:rsidRPr="00D11A39" w:rsidRDefault="00940058" w:rsidP="00940058">
      <w:pPr>
        <w:pStyle w:val="1"/>
        <w:spacing w:after="0" w:line="240" w:lineRule="auto"/>
        <w:ind w:left="360"/>
        <w:jc w:val="both"/>
        <w:rPr>
          <w:rFonts w:ascii="Times New Roman" w:hAnsi="Times New Roman"/>
          <w:sz w:val="28"/>
          <w:szCs w:val="28"/>
        </w:rPr>
      </w:pPr>
    </w:p>
    <w:p w:rsidR="00940058" w:rsidRPr="00D11A39"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Мониторинг качества образования обучающихся.</w:t>
      </w:r>
    </w:p>
    <w:p w:rsidR="00940058" w:rsidRDefault="00940058" w:rsidP="00940058">
      <w:pPr>
        <w:pStyle w:val="1"/>
        <w:numPr>
          <w:ilvl w:val="1"/>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Результаты краевого мониторинга в сравнении за два года (итоговые диагностические работы: математика, русский язык, комплексная работа)</w:t>
      </w:r>
    </w:p>
    <w:p w:rsidR="004E37D7" w:rsidRPr="00D11A39" w:rsidRDefault="004E37D7" w:rsidP="004E37D7">
      <w:pPr>
        <w:pStyle w:val="1"/>
        <w:spacing w:after="0" w:line="240" w:lineRule="auto"/>
        <w:ind w:left="709"/>
        <w:jc w:val="both"/>
        <w:rPr>
          <w:rFonts w:ascii="Times New Roman" w:hAnsi="Times New Roman"/>
          <w:sz w:val="28"/>
          <w:szCs w:val="28"/>
        </w:rPr>
      </w:pPr>
      <w:r>
        <w:rPr>
          <w:rFonts w:ascii="Times New Roman" w:hAnsi="Times New Roman"/>
          <w:sz w:val="28"/>
          <w:szCs w:val="28"/>
        </w:rPr>
        <w:t>1 класс – проверочные работы не проводились</w:t>
      </w:r>
    </w:p>
    <w:p w:rsidR="00940058" w:rsidRPr="00D11A39" w:rsidRDefault="00712E85" w:rsidP="00940058">
      <w:pPr>
        <w:pStyle w:val="1"/>
        <w:spacing w:after="0" w:line="240" w:lineRule="auto"/>
        <w:ind w:left="0"/>
        <w:rPr>
          <w:rFonts w:ascii="Times New Roman" w:hAnsi="Times New Roman"/>
          <w:sz w:val="28"/>
          <w:szCs w:val="28"/>
        </w:rPr>
      </w:pPr>
      <w:r>
        <w:rPr>
          <w:rFonts w:ascii="Times New Roman" w:hAnsi="Times New Roman"/>
          <w:sz w:val="28"/>
          <w:szCs w:val="28"/>
        </w:rPr>
        <w:t>2 класс – комплексная работа</w:t>
      </w:r>
      <w:r w:rsidR="009D1A68">
        <w:rPr>
          <w:rFonts w:ascii="Times New Roman" w:hAnsi="Times New Roman"/>
          <w:sz w:val="28"/>
          <w:szCs w:val="28"/>
        </w:rPr>
        <w:t xml:space="preserve">  математика –нет             русский язык - нет</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2"/>
        <w:gridCol w:w="924"/>
        <w:gridCol w:w="951"/>
        <w:gridCol w:w="1274"/>
        <w:gridCol w:w="924"/>
        <w:gridCol w:w="951"/>
        <w:gridCol w:w="1117"/>
        <w:gridCol w:w="854"/>
        <w:gridCol w:w="1013"/>
      </w:tblGrid>
      <w:tr w:rsidR="00940058" w:rsidRPr="00D11A39" w:rsidTr="009529A2">
        <w:tc>
          <w:tcPr>
            <w:tcW w:w="3360" w:type="dxa"/>
            <w:gridSpan w:val="3"/>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c>
          <w:tcPr>
            <w:tcW w:w="2940" w:type="dxa"/>
            <w:gridSpan w:val="3"/>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c>
          <w:tcPr>
            <w:tcW w:w="3060" w:type="dxa"/>
            <w:gridSpan w:val="3"/>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r>
      <w:tr w:rsidR="00940058" w:rsidRPr="00D11A39" w:rsidTr="009529A2">
        <w:tc>
          <w:tcPr>
            <w:tcW w:w="1469"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940"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951"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c>
          <w:tcPr>
            <w:tcW w:w="1373"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940"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627"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c>
          <w:tcPr>
            <w:tcW w:w="1178"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854"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1028" w:type="dxa"/>
          </w:tcPr>
          <w:p w:rsidR="00940058" w:rsidRPr="00D11A39" w:rsidRDefault="00940058"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r>
      <w:tr w:rsidR="00940058" w:rsidRPr="00D11A39" w:rsidTr="009529A2">
        <w:tc>
          <w:tcPr>
            <w:tcW w:w="1469" w:type="dxa"/>
          </w:tcPr>
          <w:p w:rsidR="00940058" w:rsidRPr="00D11A39" w:rsidRDefault="00712E85" w:rsidP="009529A2">
            <w:pPr>
              <w:pStyle w:val="1"/>
              <w:spacing w:after="0" w:line="240" w:lineRule="auto"/>
              <w:ind w:left="0"/>
              <w:rPr>
                <w:rFonts w:ascii="Times New Roman" w:hAnsi="Times New Roman"/>
                <w:sz w:val="28"/>
                <w:szCs w:val="28"/>
              </w:rPr>
            </w:pPr>
            <w:r>
              <w:rPr>
                <w:rFonts w:ascii="Times New Roman" w:hAnsi="Times New Roman"/>
                <w:sz w:val="28"/>
                <w:szCs w:val="28"/>
              </w:rPr>
              <w:t>-</w:t>
            </w:r>
          </w:p>
        </w:tc>
        <w:tc>
          <w:tcPr>
            <w:tcW w:w="940" w:type="dxa"/>
          </w:tcPr>
          <w:p w:rsidR="00940058" w:rsidRPr="00D11A39" w:rsidRDefault="00712E85" w:rsidP="009529A2">
            <w:pPr>
              <w:pStyle w:val="1"/>
              <w:spacing w:after="0" w:line="240" w:lineRule="auto"/>
              <w:ind w:left="0"/>
              <w:rPr>
                <w:rFonts w:ascii="Times New Roman" w:hAnsi="Times New Roman"/>
                <w:sz w:val="28"/>
                <w:szCs w:val="28"/>
              </w:rPr>
            </w:pPr>
            <w:r>
              <w:rPr>
                <w:rFonts w:ascii="Times New Roman" w:hAnsi="Times New Roman"/>
                <w:sz w:val="28"/>
                <w:szCs w:val="28"/>
              </w:rPr>
              <w:t>5/80</w:t>
            </w:r>
          </w:p>
        </w:tc>
        <w:tc>
          <w:tcPr>
            <w:tcW w:w="951" w:type="dxa"/>
          </w:tcPr>
          <w:p w:rsidR="00940058" w:rsidRPr="00D11A39" w:rsidRDefault="00940058" w:rsidP="009529A2">
            <w:pPr>
              <w:pStyle w:val="1"/>
              <w:spacing w:after="0" w:line="240" w:lineRule="auto"/>
              <w:ind w:left="0"/>
              <w:rPr>
                <w:rFonts w:ascii="Times New Roman" w:hAnsi="Times New Roman"/>
                <w:sz w:val="28"/>
                <w:szCs w:val="28"/>
              </w:rPr>
            </w:pPr>
          </w:p>
        </w:tc>
        <w:tc>
          <w:tcPr>
            <w:tcW w:w="1373" w:type="dxa"/>
          </w:tcPr>
          <w:p w:rsidR="00940058" w:rsidRPr="00D11A39" w:rsidRDefault="00940058" w:rsidP="009529A2">
            <w:pPr>
              <w:pStyle w:val="1"/>
              <w:spacing w:after="0" w:line="240" w:lineRule="auto"/>
              <w:ind w:left="0"/>
              <w:rPr>
                <w:rFonts w:ascii="Times New Roman" w:hAnsi="Times New Roman"/>
                <w:sz w:val="28"/>
                <w:szCs w:val="28"/>
              </w:rPr>
            </w:pPr>
          </w:p>
        </w:tc>
        <w:tc>
          <w:tcPr>
            <w:tcW w:w="940" w:type="dxa"/>
          </w:tcPr>
          <w:p w:rsidR="00940058" w:rsidRPr="00D11A39" w:rsidRDefault="00940058" w:rsidP="009529A2">
            <w:pPr>
              <w:pStyle w:val="1"/>
              <w:spacing w:after="0" w:line="240" w:lineRule="auto"/>
              <w:ind w:left="0"/>
              <w:rPr>
                <w:rFonts w:ascii="Times New Roman" w:hAnsi="Times New Roman"/>
                <w:sz w:val="28"/>
                <w:szCs w:val="28"/>
              </w:rPr>
            </w:pPr>
          </w:p>
        </w:tc>
        <w:tc>
          <w:tcPr>
            <w:tcW w:w="627" w:type="dxa"/>
          </w:tcPr>
          <w:p w:rsidR="00940058" w:rsidRPr="00D11A39" w:rsidRDefault="00940058" w:rsidP="009529A2">
            <w:pPr>
              <w:pStyle w:val="1"/>
              <w:spacing w:after="0" w:line="240" w:lineRule="auto"/>
              <w:ind w:left="0"/>
              <w:rPr>
                <w:rFonts w:ascii="Times New Roman" w:hAnsi="Times New Roman"/>
                <w:sz w:val="28"/>
                <w:szCs w:val="28"/>
              </w:rPr>
            </w:pPr>
          </w:p>
        </w:tc>
        <w:tc>
          <w:tcPr>
            <w:tcW w:w="1178" w:type="dxa"/>
          </w:tcPr>
          <w:p w:rsidR="00940058" w:rsidRPr="00D11A39" w:rsidRDefault="00940058" w:rsidP="009529A2">
            <w:pPr>
              <w:pStyle w:val="1"/>
              <w:spacing w:after="0" w:line="240" w:lineRule="auto"/>
              <w:ind w:left="0"/>
              <w:rPr>
                <w:rFonts w:ascii="Times New Roman" w:hAnsi="Times New Roman"/>
                <w:sz w:val="28"/>
                <w:szCs w:val="28"/>
              </w:rPr>
            </w:pPr>
          </w:p>
        </w:tc>
        <w:tc>
          <w:tcPr>
            <w:tcW w:w="854" w:type="dxa"/>
          </w:tcPr>
          <w:p w:rsidR="00940058" w:rsidRPr="00D11A39" w:rsidRDefault="00940058" w:rsidP="009529A2">
            <w:pPr>
              <w:pStyle w:val="1"/>
              <w:spacing w:after="0" w:line="240" w:lineRule="auto"/>
              <w:ind w:left="0"/>
              <w:rPr>
                <w:rFonts w:ascii="Times New Roman" w:hAnsi="Times New Roman"/>
                <w:sz w:val="28"/>
                <w:szCs w:val="28"/>
              </w:rPr>
            </w:pPr>
          </w:p>
        </w:tc>
        <w:tc>
          <w:tcPr>
            <w:tcW w:w="1028" w:type="dxa"/>
          </w:tcPr>
          <w:p w:rsidR="00940058" w:rsidRPr="00D11A39" w:rsidRDefault="00940058" w:rsidP="009529A2">
            <w:pPr>
              <w:pStyle w:val="1"/>
              <w:spacing w:after="0" w:line="240" w:lineRule="auto"/>
              <w:ind w:left="0"/>
              <w:rPr>
                <w:rFonts w:ascii="Times New Roman" w:hAnsi="Times New Roman"/>
                <w:sz w:val="28"/>
                <w:szCs w:val="28"/>
              </w:rPr>
            </w:pPr>
          </w:p>
        </w:tc>
      </w:tr>
    </w:tbl>
    <w:p w:rsidR="00B641CE" w:rsidRDefault="00B641CE" w:rsidP="00940058">
      <w:pPr>
        <w:pStyle w:val="1"/>
        <w:spacing w:after="0" w:line="240" w:lineRule="auto"/>
        <w:ind w:left="0" w:firstLine="709"/>
        <w:rPr>
          <w:rFonts w:ascii="Times New Roman" w:hAnsi="Times New Roman"/>
          <w:sz w:val="28"/>
          <w:szCs w:val="28"/>
        </w:rPr>
      </w:pPr>
    </w:p>
    <w:p w:rsidR="00B641CE" w:rsidRPr="00D11A39" w:rsidRDefault="00712E85" w:rsidP="004E37D7">
      <w:pPr>
        <w:pStyle w:val="1"/>
        <w:spacing w:after="0" w:line="240" w:lineRule="auto"/>
        <w:ind w:left="0"/>
        <w:rPr>
          <w:rFonts w:ascii="Times New Roman" w:hAnsi="Times New Roman"/>
          <w:sz w:val="28"/>
          <w:szCs w:val="28"/>
        </w:rPr>
      </w:pPr>
      <w:r>
        <w:rPr>
          <w:rFonts w:ascii="Times New Roman" w:hAnsi="Times New Roman"/>
          <w:sz w:val="28"/>
          <w:szCs w:val="28"/>
        </w:rPr>
        <w:t>3 класс</w:t>
      </w:r>
      <w:r w:rsidR="004E37D7">
        <w:rPr>
          <w:rFonts w:ascii="Times New Roman" w:hAnsi="Times New Roman"/>
          <w:sz w:val="28"/>
          <w:szCs w:val="28"/>
        </w:rPr>
        <w:t>-комплексная работа</w:t>
      </w:r>
      <w:r w:rsidR="009D1A68">
        <w:rPr>
          <w:rFonts w:ascii="Times New Roman" w:hAnsi="Times New Roman"/>
          <w:sz w:val="28"/>
          <w:szCs w:val="28"/>
        </w:rPr>
        <w:t xml:space="preserve">  математика                           русский</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4"/>
        <w:gridCol w:w="948"/>
        <w:gridCol w:w="951"/>
        <w:gridCol w:w="1245"/>
        <w:gridCol w:w="948"/>
        <w:gridCol w:w="951"/>
        <w:gridCol w:w="1080"/>
        <w:gridCol w:w="948"/>
        <w:gridCol w:w="1005"/>
      </w:tblGrid>
      <w:tr w:rsidR="00B641CE" w:rsidRPr="00D11A39" w:rsidTr="009529A2">
        <w:tc>
          <w:tcPr>
            <w:tcW w:w="3360" w:type="dxa"/>
            <w:gridSpan w:val="3"/>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c>
          <w:tcPr>
            <w:tcW w:w="2940" w:type="dxa"/>
            <w:gridSpan w:val="3"/>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c>
          <w:tcPr>
            <w:tcW w:w="3060" w:type="dxa"/>
            <w:gridSpan w:val="3"/>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Повышенный уровень (число учащихся/% от общего числа)</w:t>
            </w:r>
          </w:p>
        </w:tc>
      </w:tr>
      <w:tr w:rsidR="00B641CE" w:rsidRPr="00D11A39" w:rsidTr="009529A2">
        <w:tc>
          <w:tcPr>
            <w:tcW w:w="1469"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940"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951"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c>
          <w:tcPr>
            <w:tcW w:w="1373"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940"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627"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c>
          <w:tcPr>
            <w:tcW w:w="1178"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2011</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tc>
        <w:tc>
          <w:tcPr>
            <w:tcW w:w="854"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2012</w:t>
            </w:r>
          </w:p>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/2013</w:t>
            </w:r>
          </w:p>
        </w:tc>
        <w:tc>
          <w:tcPr>
            <w:tcW w:w="1028" w:type="dxa"/>
          </w:tcPr>
          <w:p w:rsidR="00B641CE" w:rsidRPr="00D11A39" w:rsidRDefault="00B641CE" w:rsidP="009529A2">
            <w:pPr>
              <w:pStyle w:val="1"/>
              <w:spacing w:after="0" w:line="240" w:lineRule="auto"/>
              <w:ind w:left="0"/>
              <w:rPr>
                <w:rFonts w:ascii="Times New Roman" w:hAnsi="Times New Roman"/>
                <w:sz w:val="28"/>
                <w:szCs w:val="28"/>
              </w:rPr>
            </w:pPr>
            <w:r w:rsidRPr="00D11A39">
              <w:rPr>
                <w:rFonts w:ascii="Times New Roman" w:hAnsi="Times New Roman"/>
                <w:sz w:val="28"/>
                <w:szCs w:val="28"/>
              </w:rPr>
              <w:t>вывод</w:t>
            </w:r>
          </w:p>
        </w:tc>
      </w:tr>
      <w:tr w:rsidR="00B641CE" w:rsidRPr="00D11A39" w:rsidTr="009529A2">
        <w:tc>
          <w:tcPr>
            <w:tcW w:w="1469" w:type="dxa"/>
          </w:tcPr>
          <w:p w:rsidR="00B641CE" w:rsidRPr="00D11A39" w:rsidRDefault="00D4255B" w:rsidP="009529A2">
            <w:pPr>
              <w:pStyle w:val="1"/>
              <w:spacing w:after="0" w:line="240" w:lineRule="auto"/>
              <w:ind w:left="0"/>
              <w:rPr>
                <w:rFonts w:ascii="Times New Roman" w:hAnsi="Times New Roman"/>
                <w:sz w:val="28"/>
                <w:szCs w:val="28"/>
              </w:rPr>
            </w:pPr>
            <w:r>
              <w:rPr>
                <w:rFonts w:ascii="Times New Roman" w:hAnsi="Times New Roman"/>
                <w:sz w:val="28"/>
                <w:szCs w:val="28"/>
              </w:rPr>
              <w:t>4</w:t>
            </w:r>
            <w:r w:rsidR="009D1A68">
              <w:rPr>
                <w:rFonts w:ascii="Times New Roman" w:hAnsi="Times New Roman"/>
                <w:sz w:val="28"/>
                <w:szCs w:val="28"/>
              </w:rPr>
              <w:t>/0%</w:t>
            </w:r>
          </w:p>
        </w:tc>
        <w:tc>
          <w:tcPr>
            <w:tcW w:w="940" w:type="dxa"/>
          </w:tcPr>
          <w:p w:rsidR="00B641CE" w:rsidRPr="00D11A39" w:rsidRDefault="00D4255B" w:rsidP="009529A2">
            <w:pPr>
              <w:pStyle w:val="1"/>
              <w:spacing w:after="0" w:line="240" w:lineRule="auto"/>
              <w:ind w:left="0"/>
              <w:rPr>
                <w:rFonts w:ascii="Times New Roman" w:hAnsi="Times New Roman"/>
                <w:sz w:val="28"/>
                <w:szCs w:val="28"/>
              </w:rPr>
            </w:pPr>
            <w:r>
              <w:rPr>
                <w:rFonts w:ascii="Times New Roman" w:hAnsi="Times New Roman"/>
                <w:sz w:val="28"/>
                <w:szCs w:val="28"/>
              </w:rPr>
              <w:t>4</w:t>
            </w:r>
            <w:r w:rsidR="004E37D7">
              <w:rPr>
                <w:rFonts w:ascii="Times New Roman" w:hAnsi="Times New Roman"/>
                <w:sz w:val="28"/>
                <w:szCs w:val="28"/>
              </w:rPr>
              <w:t>/75</w:t>
            </w:r>
            <w:r>
              <w:rPr>
                <w:rFonts w:ascii="Times New Roman" w:hAnsi="Times New Roman"/>
                <w:sz w:val="28"/>
                <w:szCs w:val="28"/>
              </w:rPr>
              <w:t>%</w:t>
            </w:r>
          </w:p>
        </w:tc>
        <w:tc>
          <w:tcPr>
            <w:tcW w:w="951" w:type="dxa"/>
          </w:tcPr>
          <w:p w:rsidR="00B641CE" w:rsidRPr="00D11A39" w:rsidRDefault="00B641CE" w:rsidP="009529A2">
            <w:pPr>
              <w:pStyle w:val="1"/>
              <w:spacing w:after="0" w:line="240" w:lineRule="auto"/>
              <w:ind w:left="0"/>
              <w:rPr>
                <w:rFonts w:ascii="Times New Roman" w:hAnsi="Times New Roman"/>
                <w:sz w:val="28"/>
                <w:szCs w:val="28"/>
              </w:rPr>
            </w:pPr>
          </w:p>
        </w:tc>
        <w:tc>
          <w:tcPr>
            <w:tcW w:w="1373" w:type="dxa"/>
          </w:tcPr>
          <w:p w:rsidR="00B641CE" w:rsidRPr="00D11A39" w:rsidRDefault="009D1A68" w:rsidP="009529A2">
            <w:pPr>
              <w:pStyle w:val="1"/>
              <w:spacing w:after="0" w:line="240" w:lineRule="auto"/>
              <w:ind w:left="0"/>
              <w:rPr>
                <w:rFonts w:ascii="Times New Roman" w:hAnsi="Times New Roman"/>
                <w:sz w:val="28"/>
                <w:szCs w:val="28"/>
              </w:rPr>
            </w:pPr>
            <w:r>
              <w:rPr>
                <w:rFonts w:ascii="Times New Roman" w:hAnsi="Times New Roman"/>
                <w:sz w:val="28"/>
                <w:szCs w:val="28"/>
              </w:rPr>
              <w:t>4/50%</w:t>
            </w:r>
          </w:p>
        </w:tc>
        <w:tc>
          <w:tcPr>
            <w:tcW w:w="940" w:type="dxa"/>
          </w:tcPr>
          <w:p w:rsidR="00B641CE" w:rsidRPr="00D11A39" w:rsidRDefault="00D4255B" w:rsidP="009529A2">
            <w:pPr>
              <w:pStyle w:val="1"/>
              <w:spacing w:after="0" w:line="240" w:lineRule="auto"/>
              <w:ind w:left="0"/>
              <w:rPr>
                <w:rFonts w:ascii="Times New Roman" w:hAnsi="Times New Roman"/>
                <w:sz w:val="28"/>
                <w:szCs w:val="28"/>
              </w:rPr>
            </w:pPr>
            <w:r>
              <w:rPr>
                <w:rFonts w:ascii="Times New Roman" w:hAnsi="Times New Roman"/>
                <w:sz w:val="28"/>
                <w:szCs w:val="28"/>
              </w:rPr>
              <w:t>4/50%</w:t>
            </w:r>
          </w:p>
        </w:tc>
        <w:tc>
          <w:tcPr>
            <w:tcW w:w="627" w:type="dxa"/>
          </w:tcPr>
          <w:p w:rsidR="00B641CE" w:rsidRPr="00D11A39" w:rsidRDefault="00B641CE" w:rsidP="009529A2">
            <w:pPr>
              <w:pStyle w:val="1"/>
              <w:spacing w:after="0" w:line="240" w:lineRule="auto"/>
              <w:ind w:left="0"/>
              <w:rPr>
                <w:rFonts w:ascii="Times New Roman" w:hAnsi="Times New Roman"/>
                <w:sz w:val="28"/>
                <w:szCs w:val="28"/>
              </w:rPr>
            </w:pPr>
          </w:p>
        </w:tc>
        <w:tc>
          <w:tcPr>
            <w:tcW w:w="1178" w:type="dxa"/>
          </w:tcPr>
          <w:p w:rsidR="00B641CE" w:rsidRPr="00D11A39" w:rsidRDefault="00D4255B" w:rsidP="009529A2">
            <w:pPr>
              <w:pStyle w:val="1"/>
              <w:spacing w:after="0" w:line="240" w:lineRule="auto"/>
              <w:ind w:left="0"/>
              <w:rPr>
                <w:rFonts w:ascii="Times New Roman" w:hAnsi="Times New Roman"/>
                <w:sz w:val="28"/>
                <w:szCs w:val="28"/>
              </w:rPr>
            </w:pPr>
            <w:r>
              <w:rPr>
                <w:rFonts w:ascii="Times New Roman" w:hAnsi="Times New Roman"/>
                <w:sz w:val="28"/>
                <w:szCs w:val="28"/>
              </w:rPr>
              <w:t>4</w:t>
            </w:r>
            <w:r w:rsidR="009D1A68">
              <w:rPr>
                <w:rFonts w:ascii="Times New Roman" w:hAnsi="Times New Roman"/>
                <w:sz w:val="28"/>
                <w:szCs w:val="28"/>
              </w:rPr>
              <w:t>/0%</w:t>
            </w:r>
          </w:p>
        </w:tc>
        <w:tc>
          <w:tcPr>
            <w:tcW w:w="854" w:type="dxa"/>
          </w:tcPr>
          <w:p w:rsidR="00B641CE" w:rsidRPr="00D11A39" w:rsidRDefault="00D4255B" w:rsidP="009529A2">
            <w:pPr>
              <w:pStyle w:val="1"/>
              <w:spacing w:after="0" w:line="240" w:lineRule="auto"/>
              <w:ind w:left="0"/>
              <w:rPr>
                <w:rFonts w:ascii="Times New Roman" w:hAnsi="Times New Roman"/>
                <w:sz w:val="28"/>
                <w:szCs w:val="28"/>
              </w:rPr>
            </w:pPr>
            <w:r>
              <w:rPr>
                <w:rFonts w:ascii="Times New Roman" w:hAnsi="Times New Roman"/>
                <w:sz w:val="28"/>
                <w:szCs w:val="28"/>
              </w:rPr>
              <w:t>4/50%</w:t>
            </w:r>
          </w:p>
        </w:tc>
        <w:tc>
          <w:tcPr>
            <w:tcW w:w="1028" w:type="dxa"/>
          </w:tcPr>
          <w:p w:rsidR="00B641CE" w:rsidRPr="00D11A39" w:rsidRDefault="00B641CE" w:rsidP="009529A2">
            <w:pPr>
              <w:pStyle w:val="1"/>
              <w:spacing w:after="0" w:line="240" w:lineRule="auto"/>
              <w:ind w:left="0"/>
              <w:rPr>
                <w:rFonts w:ascii="Times New Roman" w:hAnsi="Times New Roman"/>
                <w:sz w:val="28"/>
                <w:szCs w:val="28"/>
              </w:rPr>
            </w:pPr>
          </w:p>
        </w:tc>
      </w:tr>
    </w:tbl>
    <w:p w:rsidR="00712E85" w:rsidRPr="00D11A39" w:rsidRDefault="00712E85" w:rsidP="00940058">
      <w:pPr>
        <w:pStyle w:val="1"/>
        <w:spacing w:after="0" w:line="240" w:lineRule="auto"/>
        <w:ind w:left="0" w:firstLine="709"/>
        <w:rPr>
          <w:rFonts w:ascii="Times New Roman" w:hAnsi="Times New Roman"/>
          <w:sz w:val="28"/>
          <w:szCs w:val="28"/>
        </w:rPr>
      </w:pPr>
    </w:p>
    <w:p w:rsidR="00940058" w:rsidRDefault="00940058" w:rsidP="00940058">
      <w:pPr>
        <w:pStyle w:val="1"/>
        <w:numPr>
          <w:ilvl w:val="1"/>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 xml:space="preserve"> Проведение школьных мониторингов качества образования обучающихся: количество, по каким предметам, результаты, динамика, выводы.</w:t>
      </w:r>
    </w:p>
    <w:p w:rsidR="00184E09" w:rsidRPr="00526D63" w:rsidRDefault="00184E09" w:rsidP="00184E09">
      <w:pPr>
        <w:pStyle w:val="a3"/>
        <w:spacing w:after="0"/>
        <w:rPr>
          <w:rFonts w:ascii="Times New Roman" w:hAnsi="Times New Roman" w:cs="Times New Roman"/>
          <w:b/>
          <w:sz w:val="24"/>
          <w:szCs w:val="24"/>
        </w:rPr>
      </w:pPr>
      <w:r>
        <w:rPr>
          <w:rFonts w:ascii="Times New Roman" w:hAnsi="Times New Roman" w:cs="Times New Roman"/>
          <w:b/>
          <w:sz w:val="24"/>
          <w:szCs w:val="24"/>
        </w:rPr>
        <w:t>2</w:t>
      </w:r>
      <w:r w:rsidRPr="00526D63">
        <w:rPr>
          <w:rFonts w:ascii="Times New Roman" w:hAnsi="Times New Roman" w:cs="Times New Roman"/>
          <w:b/>
          <w:sz w:val="24"/>
          <w:szCs w:val="24"/>
        </w:rPr>
        <w:t>класс</w:t>
      </w:r>
      <w:r>
        <w:rPr>
          <w:rFonts w:ascii="Times New Roman" w:hAnsi="Times New Roman" w:cs="Times New Roman"/>
          <w:b/>
          <w:sz w:val="24"/>
          <w:szCs w:val="24"/>
        </w:rPr>
        <w:t>, 2012/2013 учебный год</w:t>
      </w:r>
    </w:p>
    <w:p w:rsidR="00184E09" w:rsidRDefault="00184E09" w:rsidP="00184E09">
      <w:pPr>
        <w:pStyle w:val="a3"/>
        <w:numPr>
          <w:ilvl w:val="0"/>
          <w:numId w:val="1"/>
        </w:numPr>
        <w:spacing w:after="0"/>
        <w:jc w:val="both"/>
        <w:rPr>
          <w:rFonts w:ascii="Times New Roman" w:hAnsi="Times New Roman" w:cs="Times New Roman"/>
          <w:sz w:val="24"/>
          <w:szCs w:val="24"/>
        </w:rPr>
      </w:pPr>
    </w:p>
    <w:tbl>
      <w:tblPr>
        <w:tblStyle w:val="a4"/>
        <w:tblW w:w="0" w:type="auto"/>
        <w:tblInd w:w="720" w:type="dxa"/>
        <w:tblLook w:val="04A0"/>
      </w:tblPr>
      <w:tblGrid>
        <w:gridCol w:w="1449"/>
        <w:gridCol w:w="648"/>
        <w:gridCol w:w="515"/>
        <w:gridCol w:w="515"/>
        <w:gridCol w:w="515"/>
        <w:gridCol w:w="515"/>
        <w:gridCol w:w="515"/>
        <w:gridCol w:w="515"/>
        <w:gridCol w:w="515"/>
        <w:gridCol w:w="515"/>
        <w:gridCol w:w="1316"/>
        <w:gridCol w:w="1317"/>
      </w:tblGrid>
      <w:tr w:rsidR="00926F13" w:rsidTr="004F61DA">
        <w:tc>
          <w:tcPr>
            <w:tcW w:w="158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69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Кол-во</w:t>
            </w:r>
          </w:p>
        </w:tc>
        <w:tc>
          <w:tcPr>
            <w:tcW w:w="4251" w:type="dxa"/>
            <w:gridSpan w:val="8"/>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Результаты (в %)</w:t>
            </w:r>
          </w:p>
        </w:tc>
        <w:tc>
          <w:tcPr>
            <w:tcW w:w="1331" w:type="dxa"/>
            <w:vMerge w:val="restart"/>
          </w:tcPr>
          <w:p w:rsidR="00184E09" w:rsidRDefault="00184E09" w:rsidP="004F61DA">
            <w:pPr>
              <w:pStyle w:val="a3"/>
              <w:ind w:left="0"/>
              <w:jc w:val="center"/>
              <w:rPr>
                <w:rFonts w:ascii="Times New Roman" w:hAnsi="Times New Roman" w:cs="Times New Roman"/>
                <w:sz w:val="24"/>
                <w:szCs w:val="24"/>
              </w:rPr>
            </w:pPr>
          </w:p>
          <w:p w:rsidR="00184E09" w:rsidRDefault="00926F13"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динамика</w:t>
            </w:r>
          </w:p>
        </w:tc>
        <w:tc>
          <w:tcPr>
            <w:tcW w:w="987" w:type="dxa"/>
            <w:vMerge w:val="restart"/>
          </w:tcPr>
          <w:p w:rsidR="00184E09" w:rsidRDefault="00926F13"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вывод</w:t>
            </w:r>
          </w:p>
        </w:tc>
      </w:tr>
      <w:tr w:rsidR="00926F13" w:rsidTr="004F61DA">
        <w:tc>
          <w:tcPr>
            <w:tcW w:w="1586" w:type="dxa"/>
            <w:vMerge/>
          </w:tcPr>
          <w:p w:rsidR="00184E09" w:rsidRDefault="00184E09" w:rsidP="004F61DA">
            <w:pPr>
              <w:pStyle w:val="a3"/>
              <w:ind w:left="0"/>
              <w:jc w:val="center"/>
              <w:rPr>
                <w:rFonts w:ascii="Times New Roman" w:hAnsi="Times New Roman" w:cs="Times New Roman"/>
                <w:sz w:val="24"/>
                <w:szCs w:val="24"/>
              </w:rPr>
            </w:pPr>
          </w:p>
        </w:tc>
        <w:tc>
          <w:tcPr>
            <w:tcW w:w="696" w:type="dxa"/>
            <w:vMerge/>
          </w:tcPr>
          <w:p w:rsidR="00184E09" w:rsidRDefault="00184E09" w:rsidP="004F61DA">
            <w:pPr>
              <w:pStyle w:val="a3"/>
              <w:ind w:left="0"/>
              <w:jc w:val="center"/>
              <w:rPr>
                <w:rFonts w:ascii="Times New Roman" w:hAnsi="Times New Roman" w:cs="Times New Roman"/>
                <w:sz w:val="24"/>
                <w:szCs w:val="24"/>
              </w:rPr>
            </w:pPr>
          </w:p>
        </w:tc>
        <w:tc>
          <w:tcPr>
            <w:tcW w:w="1207"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018"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12"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4"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31" w:type="dxa"/>
            <w:vMerge/>
          </w:tcPr>
          <w:p w:rsidR="00184E09" w:rsidRDefault="00184E09" w:rsidP="004F61DA">
            <w:pPr>
              <w:pStyle w:val="a3"/>
              <w:ind w:left="0"/>
              <w:jc w:val="center"/>
              <w:rPr>
                <w:rFonts w:ascii="Times New Roman" w:hAnsi="Times New Roman" w:cs="Times New Roman"/>
                <w:sz w:val="24"/>
                <w:szCs w:val="24"/>
              </w:rPr>
            </w:pPr>
          </w:p>
        </w:tc>
        <w:tc>
          <w:tcPr>
            <w:tcW w:w="987" w:type="dxa"/>
            <w:vMerge/>
          </w:tcPr>
          <w:p w:rsidR="00184E09" w:rsidRDefault="00184E09" w:rsidP="004F61DA">
            <w:pPr>
              <w:pStyle w:val="a3"/>
              <w:ind w:left="0"/>
              <w:jc w:val="center"/>
              <w:rPr>
                <w:rFonts w:ascii="Times New Roman" w:hAnsi="Times New Roman" w:cs="Times New Roman"/>
                <w:sz w:val="24"/>
                <w:szCs w:val="24"/>
              </w:rPr>
            </w:pPr>
          </w:p>
        </w:tc>
      </w:tr>
      <w:tr w:rsidR="00926F13" w:rsidTr="004F61DA">
        <w:trPr>
          <w:cantSplit/>
          <w:trHeight w:val="1134"/>
        </w:trPr>
        <w:tc>
          <w:tcPr>
            <w:tcW w:w="1586" w:type="dxa"/>
            <w:vMerge/>
          </w:tcPr>
          <w:p w:rsidR="00184E09" w:rsidRDefault="00184E09" w:rsidP="004F61DA">
            <w:pPr>
              <w:pStyle w:val="a3"/>
              <w:ind w:left="0"/>
              <w:jc w:val="both"/>
              <w:rPr>
                <w:rFonts w:ascii="Times New Roman" w:hAnsi="Times New Roman" w:cs="Times New Roman"/>
                <w:sz w:val="24"/>
                <w:szCs w:val="24"/>
              </w:rPr>
            </w:pPr>
          </w:p>
        </w:tc>
        <w:tc>
          <w:tcPr>
            <w:tcW w:w="696" w:type="dxa"/>
            <w:vMerge/>
          </w:tcPr>
          <w:p w:rsidR="00184E09" w:rsidRDefault="00184E09" w:rsidP="004F61DA">
            <w:pPr>
              <w:pStyle w:val="a3"/>
              <w:ind w:left="0"/>
              <w:jc w:val="center"/>
              <w:rPr>
                <w:rFonts w:ascii="Times New Roman" w:hAnsi="Times New Roman" w:cs="Times New Roman"/>
                <w:sz w:val="24"/>
                <w:szCs w:val="24"/>
              </w:rPr>
            </w:pPr>
          </w:p>
        </w:tc>
        <w:tc>
          <w:tcPr>
            <w:tcW w:w="651"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556"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506"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512"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506"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506"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506"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508"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1331" w:type="dxa"/>
            <w:vMerge/>
          </w:tcPr>
          <w:p w:rsidR="00184E09" w:rsidRDefault="00184E09" w:rsidP="004F61DA">
            <w:pPr>
              <w:pStyle w:val="a3"/>
              <w:ind w:left="0"/>
              <w:jc w:val="both"/>
              <w:rPr>
                <w:rFonts w:ascii="Times New Roman" w:hAnsi="Times New Roman" w:cs="Times New Roman"/>
                <w:sz w:val="24"/>
                <w:szCs w:val="24"/>
              </w:rPr>
            </w:pPr>
          </w:p>
        </w:tc>
        <w:tc>
          <w:tcPr>
            <w:tcW w:w="987" w:type="dxa"/>
            <w:vMerge/>
          </w:tcPr>
          <w:p w:rsidR="00184E09" w:rsidRDefault="00184E09" w:rsidP="004F61DA">
            <w:pPr>
              <w:pStyle w:val="a3"/>
              <w:ind w:left="0"/>
              <w:jc w:val="both"/>
              <w:rPr>
                <w:rFonts w:ascii="Times New Roman" w:hAnsi="Times New Roman" w:cs="Times New Roman"/>
                <w:sz w:val="24"/>
                <w:szCs w:val="24"/>
              </w:rPr>
            </w:pPr>
          </w:p>
        </w:tc>
      </w:tr>
      <w:tr w:rsidR="00926F13" w:rsidTr="004F61DA">
        <w:tc>
          <w:tcPr>
            <w:tcW w:w="1586" w:type="dxa"/>
          </w:tcPr>
          <w:p w:rsidR="00184E09" w:rsidRPr="00310ADC" w:rsidRDefault="00184E09" w:rsidP="004F61DA">
            <w:pPr>
              <w:pStyle w:val="a3"/>
              <w:ind w:left="0"/>
              <w:jc w:val="both"/>
              <w:rPr>
                <w:rFonts w:ascii="Times New Roman" w:hAnsi="Times New Roman" w:cs="Times New Roman"/>
                <w:b/>
                <w:sz w:val="24"/>
                <w:szCs w:val="24"/>
              </w:rPr>
            </w:pPr>
            <w:r>
              <w:rPr>
                <w:rFonts w:ascii="Times New Roman" w:hAnsi="Times New Roman" w:cs="Times New Roman"/>
                <w:b/>
                <w:sz w:val="24"/>
                <w:szCs w:val="24"/>
              </w:rPr>
              <w:t>М</w:t>
            </w:r>
            <w:r w:rsidRPr="00310ADC">
              <w:rPr>
                <w:rFonts w:ascii="Times New Roman" w:hAnsi="Times New Roman" w:cs="Times New Roman"/>
                <w:b/>
                <w:sz w:val="24"/>
                <w:szCs w:val="24"/>
              </w:rPr>
              <w:t>атематика</w:t>
            </w:r>
          </w:p>
        </w:tc>
        <w:tc>
          <w:tcPr>
            <w:tcW w:w="696"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90</w:t>
            </w:r>
          </w:p>
        </w:tc>
        <w:tc>
          <w:tcPr>
            <w:tcW w:w="55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53</w:t>
            </w:r>
          </w:p>
        </w:tc>
        <w:tc>
          <w:tcPr>
            <w:tcW w:w="50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93</w:t>
            </w:r>
          </w:p>
        </w:tc>
        <w:tc>
          <w:tcPr>
            <w:tcW w:w="512"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50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90</w:t>
            </w:r>
          </w:p>
        </w:tc>
        <w:tc>
          <w:tcPr>
            <w:tcW w:w="50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50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508"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31"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Понижение результатов к концу года</w:t>
            </w:r>
          </w:p>
        </w:tc>
        <w:tc>
          <w:tcPr>
            <w:tcW w:w="987"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тем, по которым был контроль знаний</w:t>
            </w:r>
          </w:p>
        </w:tc>
      </w:tr>
    </w:tbl>
    <w:p w:rsidR="00184E09" w:rsidRPr="00BB4201" w:rsidRDefault="00184E09" w:rsidP="00184E09">
      <w:pPr>
        <w:pStyle w:val="a3"/>
        <w:spacing w:after="0"/>
        <w:jc w:val="both"/>
        <w:rPr>
          <w:rFonts w:ascii="Times New Roman" w:hAnsi="Times New Roman" w:cs="Times New Roman"/>
          <w:sz w:val="24"/>
          <w:szCs w:val="24"/>
        </w:rPr>
      </w:pPr>
    </w:p>
    <w:p w:rsidR="00184E09" w:rsidRDefault="00184E09" w:rsidP="00184E09">
      <w:pPr>
        <w:pStyle w:val="a3"/>
        <w:spacing w:after="0"/>
        <w:jc w:val="both"/>
        <w:rPr>
          <w:rFonts w:ascii="Times New Roman" w:hAnsi="Times New Roman" w:cs="Times New Roman"/>
          <w:b/>
          <w:sz w:val="24"/>
          <w:szCs w:val="24"/>
        </w:rPr>
      </w:pPr>
    </w:p>
    <w:tbl>
      <w:tblPr>
        <w:tblStyle w:val="a4"/>
        <w:tblW w:w="0" w:type="auto"/>
        <w:tblInd w:w="720" w:type="dxa"/>
        <w:tblLook w:val="04A0"/>
      </w:tblPr>
      <w:tblGrid>
        <w:gridCol w:w="1655"/>
        <w:gridCol w:w="1134"/>
        <w:gridCol w:w="1134"/>
        <w:gridCol w:w="1276"/>
        <w:gridCol w:w="1276"/>
        <w:gridCol w:w="1276"/>
        <w:gridCol w:w="1099"/>
      </w:tblGrid>
      <w:tr w:rsidR="00184E09" w:rsidTr="004F61DA">
        <w:trPr>
          <w:trHeight w:val="562"/>
        </w:trPr>
        <w:tc>
          <w:tcPr>
            <w:tcW w:w="165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Кол-во</w:t>
            </w:r>
          </w:p>
        </w:tc>
        <w:tc>
          <w:tcPr>
            <w:tcW w:w="3686" w:type="dxa"/>
            <w:gridSpan w:val="3"/>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Результаты (отметка)</w:t>
            </w:r>
          </w:p>
        </w:tc>
        <w:tc>
          <w:tcPr>
            <w:tcW w:w="127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динамика</w:t>
            </w:r>
          </w:p>
        </w:tc>
        <w:tc>
          <w:tcPr>
            <w:tcW w:w="1099"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вывод</w:t>
            </w:r>
          </w:p>
        </w:tc>
      </w:tr>
      <w:tr w:rsidR="00184E09" w:rsidTr="004F61DA">
        <w:trPr>
          <w:cantSplit/>
          <w:trHeight w:val="1134"/>
        </w:trPr>
        <w:tc>
          <w:tcPr>
            <w:tcW w:w="1656" w:type="dxa"/>
            <w:vMerge/>
          </w:tcPr>
          <w:p w:rsidR="00184E09" w:rsidRDefault="00184E09" w:rsidP="004F61DA">
            <w:pPr>
              <w:pStyle w:val="a3"/>
              <w:ind w:left="0"/>
              <w:jc w:val="both"/>
              <w:rPr>
                <w:rFonts w:ascii="Times New Roman" w:hAnsi="Times New Roman" w:cs="Times New Roman"/>
                <w:sz w:val="24"/>
                <w:szCs w:val="24"/>
              </w:rPr>
            </w:pPr>
          </w:p>
        </w:tc>
        <w:tc>
          <w:tcPr>
            <w:tcW w:w="1134" w:type="dxa"/>
            <w:vMerge/>
          </w:tcPr>
          <w:p w:rsidR="00184E09" w:rsidRDefault="00184E09" w:rsidP="004F61DA">
            <w:pPr>
              <w:pStyle w:val="a3"/>
              <w:ind w:left="0"/>
              <w:jc w:val="center"/>
              <w:rPr>
                <w:rFonts w:ascii="Times New Roman" w:hAnsi="Times New Roman" w:cs="Times New Roman"/>
                <w:sz w:val="24"/>
                <w:szCs w:val="24"/>
              </w:rPr>
            </w:pPr>
          </w:p>
        </w:tc>
        <w:tc>
          <w:tcPr>
            <w:tcW w:w="1134"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Pr>
          <w:p w:rsidR="00184E09" w:rsidRDefault="00184E09" w:rsidP="004F61DA">
            <w:pPr>
              <w:pStyle w:val="a3"/>
              <w:ind w:left="0"/>
              <w:jc w:val="both"/>
              <w:rPr>
                <w:rFonts w:ascii="Times New Roman" w:hAnsi="Times New Roman" w:cs="Times New Roman"/>
                <w:sz w:val="24"/>
                <w:szCs w:val="24"/>
              </w:rPr>
            </w:pPr>
          </w:p>
        </w:tc>
        <w:tc>
          <w:tcPr>
            <w:tcW w:w="1099" w:type="dxa"/>
            <w:vMerge/>
          </w:tcPr>
          <w:p w:rsidR="00184E09" w:rsidRDefault="00184E09" w:rsidP="004F61DA">
            <w:pPr>
              <w:pStyle w:val="a3"/>
              <w:ind w:left="0"/>
              <w:jc w:val="both"/>
              <w:rPr>
                <w:rFonts w:ascii="Times New Roman" w:hAnsi="Times New Roman" w:cs="Times New Roman"/>
                <w:sz w:val="24"/>
                <w:szCs w:val="24"/>
              </w:rPr>
            </w:pPr>
          </w:p>
        </w:tc>
      </w:tr>
      <w:tr w:rsidR="00184E09" w:rsidTr="004F61DA">
        <w:tc>
          <w:tcPr>
            <w:tcW w:w="1656" w:type="dxa"/>
          </w:tcPr>
          <w:p w:rsidR="00184E09" w:rsidRPr="00310ADC" w:rsidRDefault="00184E09" w:rsidP="004F61DA">
            <w:pPr>
              <w:pStyle w:val="a3"/>
              <w:ind w:left="0"/>
              <w:jc w:val="both"/>
              <w:rPr>
                <w:rFonts w:ascii="Times New Roman" w:hAnsi="Times New Roman" w:cs="Times New Roman"/>
                <w:b/>
                <w:sz w:val="24"/>
                <w:szCs w:val="24"/>
              </w:rPr>
            </w:pPr>
            <w:r w:rsidRPr="00310ADC">
              <w:rPr>
                <w:rFonts w:ascii="Times New Roman" w:hAnsi="Times New Roman" w:cs="Times New Roman"/>
                <w:b/>
                <w:sz w:val="24"/>
                <w:szCs w:val="24"/>
              </w:rPr>
              <w:t>Русский язык</w:t>
            </w:r>
          </w:p>
        </w:tc>
        <w:tc>
          <w:tcPr>
            <w:tcW w:w="1134"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4,4</w:t>
            </w:r>
          </w:p>
        </w:tc>
        <w:tc>
          <w:tcPr>
            <w:tcW w:w="127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На уровне</w:t>
            </w:r>
          </w:p>
        </w:tc>
        <w:tc>
          <w:tcPr>
            <w:tcW w:w="1099"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bl>
    <w:p w:rsidR="00184E09" w:rsidRDefault="00184E09" w:rsidP="00184E09">
      <w:pPr>
        <w:pStyle w:val="a3"/>
        <w:spacing w:after="0"/>
        <w:jc w:val="both"/>
        <w:rPr>
          <w:rFonts w:ascii="Times New Roman" w:hAnsi="Times New Roman" w:cs="Times New Roman"/>
          <w:b/>
          <w:sz w:val="24"/>
          <w:szCs w:val="24"/>
        </w:rPr>
      </w:pPr>
    </w:p>
    <w:p w:rsidR="00184E09" w:rsidRDefault="00184E09" w:rsidP="00184E09">
      <w:pPr>
        <w:pStyle w:val="a3"/>
        <w:spacing w:after="0"/>
        <w:rPr>
          <w:rFonts w:ascii="Times New Roman" w:hAnsi="Times New Roman" w:cs="Times New Roman"/>
          <w:b/>
          <w:sz w:val="24"/>
          <w:szCs w:val="24"/>
        </w:rPr>
      </w:pPr>
    </w:p>
    <w:p w:rsidR="00184E09" w:rsidRPr="00526D63" w:rsidRDefault="00184E09" w:rsidP="00184E09">
      <w:pPr>
        <w:pStyle w:val="a3"/>
        <w:spacing w:after="0"/>
        <w:rPr>
          <w:rFonts w:ascii="Times New Roman" w:hAnsi="Times New Roman" w:cs="Times New Roman"/>
          <w:b/>
          <w:sz w:val="24"/>
          <w:szCs w:val="24"/>
        </w:rPr>
      </w:pPr>
      <w:r w:rsidRPr="00526D63">
        <w:rPr>
          <w:rFonts w:ascii="Times New Roman" w:hAnsi="Times New Roman" w:cs="Times New Roman"/>
          <w:b/>
          <w:sz w:val="24"/>
          <w:szCs w:val="24"/>
        </w:rPr>
        <w:t>2 класс</w:t>
      </w:r>
      <w:r>
        <w:rPr>
          <w:rFonts w:ascii="Times New Roman" w:hAnsi="Times New Roman" w:cs="Times New Roman"/>
          <w:b/>
          <w:sz w:val="24"/>
          <w:szCs w:val="24"/>
        </w:rPr>
        <w:t>,2013/2014 учебный год</w:t>
      </w:r>
    </w:p>
    <w:p w:rsidR="00184E09" w:rsidRDefault="00184E09" w:rsidP="00184E09">
      <w:pPr>
        <w:pStyle w:val="a3"/>
        <w:spacing w:after="0"/>
        <w:jc w:val="both"/>
        <w:rPr>
          <w:rFonts w:ascii="Times New Roman" w:hAnsi="Times New Roman" w:cs="Times New Roman"/>
          <w:sz w:val="24"/>
          <w:szCs w:val="24"/>
        </w:rPr>
      </w:pPr>
    </w:p>
    <w:tbl>
      <w:tblPr>
        <w:tblStyle w:val="a4"/>
        <w:tblW w:w="0" w:type="auto"/>
        <w:tblInd w:w="720" w:type="dxa"/>
        <w:tblLook w:val="04A0"/>
      </w:tblPr>
      <w:tblGrid>
        <w:gridCol w:w="1629"/>
        <w:gridCol w:w="1045"/>
        <w:gridCol w:w="789"/>
        <w:gridCol w:w="875"/>
        <w:gridCol w:w="815"/>
        <w:gridCol w:w="901"/>
        <w:gridCol w:w="1358"/>
        <w:gridCol w:w="1438"/>
      </w:tblGrid>
      <w:tr w:rsidR="00184E09" w:rsidTr="004F61DA">
        <w:tc>
          <w:tcPr>
            <w:tcW w:w="165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Кол-во</w:t>
            </w:r>
          </w:p>
        </w:tc>
        <w:tc>
          <w:tcPr>
            <w:tcW w:w="3686" w:type="dxa"/>
            <w:gridSpan w:val="4"/>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Результаты (в %)</w:t>
            </w:r>
          </w:p>
        </w:tc>
        <w:tc>
          <w:tcPr>
            <w:tcW w:w="127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динамика</w:t>
            </w:r>
          </w:p>
        </w:tc>
        <w:tc>
          <w:tcPr>
            <w:tcW w:w="1099"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вывод</w:t>
            </w:r>
          </w:p>
        </w:tc>
      </w:tr>
      <w:tr w:rsidR="00184E09" w:rsidTr="004F61DA">
        <w:tc>
          <w:tcPr>
            <w:tcW w:w="1656" w:type="dxa"/>
            <w:vMerge/>
          </w:tcPr>
          <w:p w:rsidR="00184E09" w:rsidRDefault="00184E09" w:rsidP="004F61DA">
            <w:pPr>
              <w:pStyle w:val="a3"/>
              <w:ind w:left="0"/>
              <w:jc w:val="center"/>
              <w:rPr>
                <w:rFonts w:ascii="Times New Roman" w:hAnsi="Times New Roman" w:cs="Times New Roman"/>
                <w:sz w:val="24"/>
                <w:szCs w:val="24"/>
              </w:rPr>
            </w:pPr>
          </w:p>
        </w:tc>
        <w:tc>
          <w:tcPr>
            <w:tcW w:w="1134" w:type="dxa"/>
            <w:vMerge/>
          </w:tcPr>
          <w:p w:rsidR="00184E09" w:rsidRDefault="00184E09" w:rsidP="004F61DA">
            <w:pPr>
              <w:pStyle w:val="a3"/>
              <w:ind w:left="0"/>
              <w:jc w:val="center"/>
              <w:rPr>
                <w:rFonts w:ascii="Times New Roman" w:hAnsi="Times New Roman" w:cs="Times New Roman"/>
                <w:sz w:val="24"/>
                <w:szCs w:val="24"/>
              </w:rPr>
            </w:pPr>
          </w:p>
        </w:tc>
        <w:tc>
          <w:tcPr>
            <w:tcW w:w="1810"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1 контр.</w:t>
            </w:r>
          </w:p>
        </w:tc>
        <w:tc>
          <w:tcPr>
            <w:tcW w:w="1876"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 контр.</w:t>
            </w:r>
          </w:p>
        </w:tc>
        <w:tc>
          <w:tcPr>
            <w:tcW w:w="1276" w:type="dxa"/>
            <w:vMerge/>
          </w:tcPr>
          <w:p w:rsidR="00184E09" w:rsidRDefault="00184E09" w:rsidP="004F61DA">
            <w:pPr>
              <w:pStyle w:val="a3"/>
              <w:ind w:left="0"/>
              <w:jc w:val="center"/>
              <w:rPr>
                <w:rFonts w:ascii="Times New Roman" w:hAnsi="Times New Roman" w:cs="Times New Roman"/>
                <w:sz w:val="24"/>
                <w:szCs w:val="24"/>
              </w:rPr>
            </w:pPr>
          </w:p>
        </w:tc>
        <w:tc>
          <w:tcPr>
            <w:tcW w:w="1099" w:type="dxa"/>
            <w:vMerge/>
          </w:tcPr>
          <w:p w:rsidR="00184E09" w:rsidRDefault="00184E09" w:rsidP="004F61DA">
            <w:pPr>
              <w:pStyle w:val="a3"/>
              <w:ind w:left="0"/>
              <w:jc w:val="center"/>
              <w:rPr>
                <w:rFonts w:ascii="Times New Roman" w:hAnsi="Times New Roman" w:cs="Times New Roman"/>
                <w:sz w:val="24"/>
                <w:szCs w:val="24"/>
              </w:rPr>
            </w:pPr>
          </w:p>
        </w:tc>
      </w:tr>
      <w:tr w:rsidR="00184E09" w:rsidTr="004F61DA">
        <w:trPr>
          <w:cantSplit/>
          <w:trHeight w:val="1134"/>
        </w:trPr>
        <w:tc>
          <w:tcPr>
            <w:tcW w:w="1656" w:type="dxa"/>
            <w:vMerge/>
          </w:tcPr>
          <w:p w:rsidR="00184E09" w:rsidRDefault="00184E09" w:rsidP="004F61DA">
            <w:pPr>
              <w:pStyle w:val="a3"/>
              <w:ind w:left="0"/>
              <w:jc w:val="both"/>
              <w:rPr>
                <w:rFonts w:ascii="Times New Roman" w:hAnsi="Times New Roman" w:cs="Times New Roman"/>
                <w:sz w:val="24"/>
                <w:szCs w:val="24"/>
              </w:rPr>
            </w:pPr>
          </w:p>
        </w:tc>
        <w:tc>
          <w:tcPr>
            <w:tcW w:w="1134" w:type="dxa"/>
            <w:vMerge/>
          </w:tcPr>
          <w:p w:rsidR="00184E09" w:rsidRDefault="00184E09" w:rsidP="004F61DA">
            <w:pPr>
              <w:pStyle w:val="a3"/>
              <w:ind w:left="0"/>
              <w:jc w:val="center"/>
              <w:rPr>
                <w:rFonts w:ascii="Times New Roman" w:hAnsi="Times New Roman" w:cs="Times New Roman"/>
                <w:sz w:val="24"/>
                <w:szCs w:val="24"/>
              </w:rPr>
            </w:pPr>
          </w:p>
        </w:tc>
        <w:tc>
          <w:tcPr>
            <w:tcW w:w="851"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959"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884"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Обязат.</w:t>
            </w:r>
          </w:p>
        </w:tc>
        <w:tc>
          <w:tcPr>
            <w:tcW w:w="992" w:type="dxa"/>
            <w:textDirection w:val="btLr"/>
          </w:tcPr>
          <w:p w:rsidR="00184E09" w:rsidRDefault="00184E09" w:rsidP="004F61DA">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Дополн.</w:t>
            </w:r>
          </w:p>
        </w:tc>
        <w:tc>
          <w:tcPr>
            <w:tcW w:w="1276" w:type="dxa"/>
            <w:vMerge/>
          </w:tcPr>
          <w:p w:rsidR="00184E09" w:rsidRDefault="00184E09" w:rsidP="004F61DA">
            <w:pPr>
              <w:pStyle w:val="a3"/>
              <w:ind w:left="0"/>
              <w:jc w:val="both"/>
              <w:rPr>
                <w:rFonts w:ascii="Times New Roman" w:hAnsi="Times New Roman" w:cs="Times New Roman"/>
                <w:sz w:val="24"/>
                <w:szCs w:val="24"/>
              </w:rPr>
            </w:pPr>
          </w:p>
        </w:tc>
        <w:tc>
          <w:tcPr>
            <w:tcW w:w="1099" w:type="dxa"/>
            <w:vMerge/>
          </w:tcPr>
          <w:p w:rsidR="00184E09" w:rsidRDefault="00184E09" w:rsidP="004F61DA">
            <w:pPr>
              <w:pStyle w:val="a3"/>
              <w:ind w:left="0"/>
              <w:jc w:val="both"/>
              <w:rPr>
                <w:rFonts w:ascii="Times New Roman" w:hAnsi="Times New Roman" w:cs="Times New Roman"/>
                <w:sz w:val="24"/>
                <w:szCs w:val="24"/>
              </w:rPr>
            </w:pPr>
          </w:p>
        </w:tc>
      </w:tr>
      <w:tr w:rsidR="00184E09" w:rsidTr="004F61DA">
        <w:tc>
          <w:tcPr>
            <w:tcW w:w="1656" w:type="dxa"/>
          </w:tcPr>
          <w:p w:rsidR="00184E09" w:rsidRPr="00440D40" w:rsidRDefault="00184E09" w:rsidP="004F61DA">
            <w:pPr>
              <w:pStyle w:val="a3"/>
              <w:ind w:left="0"/>
              <w:jc w:val="both"/>
              <w:rPr>
                <w:rFonts w:ascii="Times New Roman" w:hAnsi="Times New Roman" w:cs="Times New Roman"/>
                <w:b/>
                <w:sz w:val="24"/>
                <w:szCs w:val="24"/>
              </w:rPr>
            </w:pPr>
            <w:r w:rsidRPr="00440D40">
              <w:rPr>
                <w:rFonts w:ascii="Times New Roman" w:hAnsi="Times New Roman" w:cs="Times New Roman"/>
                <w:b/>
                <w:sz w:val="24"/>
                <w:szCs w:val="24"/>
              </w:rPr>
              <w:t>математика</w:t>
            </w:r>
          </w:p>
        </w:tc>
        <w:tc>
          <w:tcPr>
            <w:tcW w:w="1134"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95</w:t>
            </w:r>
          </w:p>
        </w:tc>
        <w:tc>
          <w:tcPr>
            <w:tcW w:w="959"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80</w:t>
            </w:r>
          </w:p>
        </w:tc>
        <w:tc>
          <w:tcPr>
            <w:tcW w:w="884"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90</w:t>
            </w:r>
          </w:p>
        </w:tc>
        <w:tc>
          <w:tcPr>
            <w:tcW w:w="1276"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понижение</w:t>
            </w:r>
          </w:p>
        </w:tc>
        <w:tc>
          <w:tcPr>
            <w:tcW w:w="1099"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тем, по которым был контроль знаний</w:t>
            </w:r>
          </w:p>
        </w:tc>
      </w:tr>
    </w:tbl>
    <w:p w:rsidR="00184E09" w:rsidRDefault="00184E09" w:rsidP="00184E09">
      <w:pPr>
        <w:pStyle w:val="a3"/>
        <w:numPr>
          <w:ilvl w:val="0"/>
          <w:numId w:val="1"/>
        </w:numPr>
        <w:spacing w:after="0"/>
        <w:jc w:val="both"/>
        <w:rPr>
          <w:rFonts w:ascii="Times New Roman" w:hAnsi="Times New Roman" w:cs="Times New Roman"/>
          <w:sz w:val="24"/>
          <w:szCs w:val="24"/>
        </w:rPr>
      </w:pPr>
    </w:p>
    <w:p w:rsidR="00184E09" w:rsidRDefault="00184E09" w:rsidP="00184E09">
      <w:pPr>
        <w:pStyle w:val="a3"/>
        <w:numPr>
          <w:ilvl w:val="0"/>
          <w:numId w:val="1"/>
        </w:numPr>
        <w:spacing w:after="0"/>
        <w:rPr>
          <w:rFonts w:ascii="Times New Roman" w:hAnsi="Times New Roman" w:cs="Times New Roman"/>
          <w:sz w:val="24"/>
          <w:szCs w:val="24"/>
        </w:rPr>
      </w:pPr>
    </w:p>
    <w:tbl>
      <w:tblPr>
        <w:tblStyle w:val="a4"/>
        <w:tblW w:w="0" w:type="auto"/>
        <w:tblInd w:w="720" w:type="dxa"/>
        <w:tblLook w:val="04A0"/>
      </w:tblPr>
      <w:tblGrid>
        <w:gridCol w:w="1631"/>
        <w:gridCol w:w="1113"/>
        <w:gridCol w:w="700"/>
        <w:gridCol w:w="835"/>
        <w:gridCol w:w="690"/>
        <w:gridCol w:w="703"/>
        <w:gridCol w:w="697"/>
        <w:gridCol w:w="1394"/>
        <w:gridCol w:w="1087"/>
      </w:tblGrid>
      <w:tr w:rsidR="00184E09" w:rsidTr="004F61DA">
        <w:trPr>
          <w:trHeight w:val="562"/>
        </w:trPr>
        <w:tc>
          <w:tcPr>
            <w:tcW w:w="165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Кол-во</w:t>
            </w:r>
          </w:p>
        </w:tc>
        <w:tc>
          <w:tcPr>
            <w:tcW w:w="3686" w:type="dxa"/>
            <w:gridSpan w:val="5"/>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Результаты (отметка)</w:t>
            </w:r>
          </w:p>
        </w:tc>
        <w:tc>
          <w:tcPr>
            <w:tcW w:w="127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динамика</w:t>
            </w:r>
          </w:p>
        </w:tc>
        <w:tc>
          <w:tcPr>
            <w:tcW w:w="1099"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вывод</w:t>
            </w:r>
          </w:p>
        </w:tc>
      </w:tr>
      <w:tr w:rsidR="00184E09" w:rsidTr="004F61DA">
        <w:trPr>
          <w:cantSplit/>
          <w:trHeight w:val="1134"/>
        </w:trPr>
        <w:tc>
          <w:tcPr>
            <w:tcW w:w="1656" w:type="dxa"/>
            <w:vMerge/>
          </w:tcPr>
          <w:p w:rsidR="00184E09" w:rsidRDefault="00184E09" w:rsidP="004F61DA">
            <w:pPr>
              <w:pStyle w:val="a3"/>
              <w:ind w:left="0"/>
              <w:jc w:val="both"/>
              <w:rPr>
                <w:rFonts w:ascii="Times New Roman" w:hAnsi="Times New Roman" w:cs="Times New Roman"/>
                <w:sz w:val="24"/>
                <w:szCs w:val="24"/>
              </w:rPr>
            </w:pPr>
          </w:p>
        </w:tc>
        <w:tc>
          <w:tcPr>
            <w:tcW w:w="1134" w:type="dxa"/>
            <w:vMerge/>
          </w:tcPr>
          <w:p w:rsidR="00184E09" w:rsidRDefault="00184E09" w:rsidP="004F61DA">
            <w:pPr>
              <w:pStyle w:val="a3"/>
              <w:ind w:left="0"/>
              <w:jc w:val="center"/>
              <w:rPr>
                <w:rFonts w:ascii="Times New Roman" w:hAnsi="Times New Roman" w:cs="Times New Roman"/>
                <w:sz w:val="24"/>
                <w:szCs w:val="24"/>
              </w:rPr>
            </w:pPr>
          </w:p>
        </w:tc>
        <w:tc>
          <w:tcPr>
            <w:tcW w:w="709"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6"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184E09" w:rsidRDefault="00184E09" w:rsidP="004F61DA">
            <w:pPr>
              <w:pStyle w:val="a3"/>
              <w:ind w:left="0"/>
              <w:jc w:val="both"/>
              <w:rPr>
                <w:rFonts w:ascii="Times New Roman" w:hAnsi="Times New Roman" w:cs="Times New Roman"/>
                <w:sz w:val="24"/>
                <w:szCs w:val="24"/>
              </w:rPr>
            </w:pPr>
          </w:p>
        </w:tc>
        <w:tc>
          <w:tcPr>
            <w:tcW w:w="1099" w:type="dxa"/>
            <w:vMerge/>
          </w:tcPr>
          <w:p w:rsidR="00184E09" w:rsidRDefault="00184E09" w:rsidP="004F61DA">
            <w:pPr>
              <w:pStyle w:val="a3"/>
              <w:ind w:left="0"/>
              <w:jc w:val="both"/>
              <w:rPr>
                <w:rFonts w:ascii="Times New Roman" w:hAnsi="Times New Roman" w:cs="Times New Roman"/>
                <w:sz w:val="24"/>
                <w:szCs w:val="24"/>
              </w:rPr>
            </w:pPr>
          </w:p>
        </w:tc>
      </w:tr>
      <w:tr w:rsidR="00184E09" w:rsidTr="004F61DA">
        <w:tc>
          <w:tcPr>
            <w:tcW w:w="1656" w:type="dxa"/>
          </w:tcPr>
          <w:p w:rsidR="00184E09" w:rsidRPr="00310ADC" w:rsidRDefault="00184E09" w:rsidP="004F61DA">
            <w:pPr>
              <w:pStyle w:val="a3"/>
              <w:ind w:left="0"/>
              <w:jc w:val="both"/>
              <w:rPr>
                <w:rFonts w:ascii="Times New Roman" w:hAnsi="Times New Roman" w:cs="Times New Roman"/>
                <w:b/>
                <w:sz w:val="24"/>
                <w:szCs w:val="24"/>
              </w:rPr>
            </w:pPr>
            <w:r w:rsidRPr="00310ADC">
              <w:rPr>
                <w:rFonts w:ascii="Times New Roman" w:hAnsi="Times New Roman" w:cs="Times New Roman"/>
                <w:b/>
                <w:sz w:val="24"/>
                <w:szCs w:val="24"/>
              </w:rPr>
              <w:t>Русский язык</w:t>
            </w:r>
          </w:p>
        </w:tc>
        <w:tc>
          <w:tcPr>
            <w:tcW w:w="1134"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4,6</w:t>
            </w:r>
          </w:p>
        </w:tc>
        <w:tc>
          <w:tcPr>
            <w:tcW w:w="708"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12"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4,2</w:t>
            </w:r>
          </w:p>
        </w:tc>
        <w:tc>
          <w:tcPr>
            <w:tcW w:w="70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4,4</w:t>
            </w:r>
          </w:p>
        </w:tc>
        <w:tc>
          <w:tcPr>
            <w:tcW w:w="1276"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повышение</w:t>
            </w:r>
          </w:p>
        </w:tc>
        <w:tc>
          <w:tcPr>
            <w:tcW w:w="1099"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bl>
    <w:p w:rsidR="00184E09" w:rsidRDefault="00184E09" w:rsidP="00184E09">
      <w:pPr>
        <w:pStyle w:val="1"/>
        <w:spacing w:after="0" w:line="240" w:lineRule="auto"/>
        <w:ind w:left="709"/>
        <w:jc w:val="both"/>
        <w:rPr>
          <w:rFonts w:ascii="Times New Roman" w:hAnsi="Times New Roman"/>
          <w:sz w:val="28"/>
          <w:szCs w:val="28"/>
        </w:rPr>
      </w:pPr>
    </w:p>
    <w:p w:rsidR="00184E09" w:rsidRDefault="00184E09" w:rsidP="00184E09">
      <w:pPr>
        <w:pStyle w:val="a3"/>
        <w:spacing w:after="0"/>
        <w:jc w:val="both"/>
        <w:rPr>
          <w:rFonts w:ascii="Times New Roman" w:hAnsi="Times New Roman" w:cs="Times New Roman"/>
          <w:sz w:val="24"/>
          <w:szCs w:val="24"/>
        </w:rPr>
      </w:pPr>
      <w:r>
        <w:rPr>
          <w:rFonts w:ascii="Times New Roman" w:hAnsi="Times New Roman" w:cs="Times New Roman"/>
          <w:sz w:val="24"/>
          <w:szCs w:val="24"/>
        </w:rPr>
        <w:t>3 класс</w:t>
      </w:r>
    </w:p>
    <w:tbl>
      <w:tblPr>
        <w:tblStyle w:val="a4"/>
        <w:tblW w:w="9015" w:type="dxa"/>
        <w:tblInd w:w="720" w:type="dxa"/>
        <w:tblLayout w:type="fixed"/>
        <w:tblLook w:val="04A0"/>
      </w:tblPr>
      <w:tblGrid>
        <w:gridCol w:w="1558"/>
        <w:gridCol w:w="696"/>
        <w:gridCol w:w="930"/>
        <w:gridCol w:w="740"/>
        <w:gridCol w:w="653"/>
        <w:gridCol w:w="765"/>
        <w:gridCol w:w="850"/>
        <w:gridCol w:w="42"/>
        <w:gridCol w:w="1518"/>
        <w:gridCol w:w="11"/>
        <w:gridCol w:w="1146"/>
        <w:gridCol w:w="106"/>
      </w:tblGrid>
      <w:tr w:rsidR="00184E09" w:rsidTr="004F61DA">
        <w:trPr>
          <w:gridAfter w:val="1"/>
          <w:wAfter w:w="106" w:type="dxa"/>
        </w:trPr>
        <w:tc>
          <w:tcPr>
            <w:tcW w:w="1558"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696"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2012</w:t>
            </w:r>
          </w:p>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930" w:type="dxa"/>
            <w:vMerge w:val="restart"/>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Кол-во</w:t>
            </w:r>
          </w:p>
          <w:p w:rsidR="00926F13" w:rsidRDefault="00926F13"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к/р</w:t>
            </w:r>
          </w:p>
        </w:tc>
        <w:tc>
          <w:tcPr>
            <w:tcW w:w="3050" w:type="dxa"/>
            <w:gridSpan w:val="5"/>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
        </w:tc>
        <w:tc>
          <w:tcPr>
            <w:tcW w:w="1529" w:type="dxa"/>
            <w:gridSpan w:val="2"/>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динамика</w:t>
            </w:r>
          </w:p>
        </w:tc>
        <w:tc>
          <w:tcPr>
            <w:tcW w:w="1146"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вывод</w:t>
            </w:r>
          </w:p>
        </w:tc>
      </w:tr>
      <w:tr w:rsidR="00184E09" w:rsidTr="004F61DA">
        <w:tc>
          <w:tcPr>
            <w:tcW w:w="1558" w:type="dxa"/>
            <w:vMerge/>
          </w:tcPr>
          <w:p w:rsidR="00184E09" w:rsidRDefault="00184E09" w:rsidP="004F61DA">
            <w:pPr>
              <w:pStyle w:val="a3"/>
              <w:ind w:left="0"/>
              <w:jc w:val="center"/>
              <w:rPr>
                <w:rFonts w:ascii="Times New Roman" w:hAnsi="Times New Roman" w:cs="Times New Roman"/>
                <w:sz w:val="24"/>
                <w:szCs w:val="24"/>
              </w:rPr>
            </w:pPr>
          </w:p>
        </w:tc>
        <w:tc>
          <w:tcPr>
            <w:tcW w:w="696" w:type="dxa"/>
            <w:vMerge/>
          </w:tcPr>
          <w:p w:rsidR="00184E09" w:rsidRDefault="00184E09" w:rsidP="004F61DA">
            <w:pPr>
              <w:pStyle w:val="a3"/>
              <w:ind w:left="0"/>
              <w:jc w:val="center"/>
              <w:rPr>
                <w:rFonts w:ascii="Times New Roman" w:hAnsi="Times New Roman" w:cs="Times New Roman"/>
                <w:sz w:val="24"/>
                <w:szCs w:val="24"/>
              </w:rPr>
            </w:pPr>
          </w:p>
        </w:tc>
        <w:tc>
          <w:tcPr>
            <w:tcW w:w="930" w:type="dxa"/>
            <w:vMerge/>
          </w:tcPr>
          <w:p w:rsidR="00184E09" w:rsidRDefault="00184E09" w:rsidP="004F61DA">
            <w:pPr>
              <w:pStyle w:val="a3"/>
              <w:ind w:left="0"/>
              <w:jc w:val="center"/>
              <w:rPr>
                <w:rFonts w:ascii="Times New Roman" w:hAnsi="Times New Roman" w:cs="Times New Roman"/>
                <w:sz w:val="24"/>
                <w:szCs w:val="24"/>
              </w:rPr>
            </w:pPr>
          </w:p>
        </w:tc>
        <w:tc>
          <w:tcPr>
            <w:tcW w:w="740"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1 ч</w:t>
            </w:r>
          </w:p>
        </w:tc>
        <w:tc>
          <w:tcPr>
            <w:tcW w:w="653"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2ч</w:t>
            </w:r>
          </w:p>
        </w:tc>
        <w:tc>
          <w:tcPr>
            <w:tcW w:w="765"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3 ч</w:t>
            </w:r>
          </w:p>
        </w:tc>
        <w:tc>
          <w:tcPr>
            <w:tcW w:w="850"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4ч</w:t>
            </w:r>
          </w:p>
        </w:tc>
        <w:tc>
          <w:tcPr>
            <w:tcW w:w="1560" w:type="dxa"/>
            <w:gridSpan w:val="2"/>
          </w:tcPr>
          <w:p w:rsidR="00184E09" w:rsidRDefault="00184E09" w:rsidP="004F61DA">
            <w:pPr>
              <w:pStyle w:val="a3"/>
              <w:ind w:left="0"/>
              <w:jc w:val="center"/>
              <w:rPr>
                <w:rFonts w:ascii="Times New Roman" w:hAnsi="Times New Roman" w:cs="Times New Roman"/>
                <w:sz w:val="24"/>
                <w:szCs w:val="24"/>
              </w:rPr>
            </w:pPr>
          </w:p>
        </w:tc>
        <w:tc>
          <w:tcPr>
            <w:tcW w:w="1263" w:type="dxa"/>
            <w:gridSpan w:val="3"/>
          </w:tcPr>
          <w:p w:rsidR="00184E09" w:rsidRDefault="00184E09" w:rsidP="004F61DA">
            <w:pPr>
              <w:pStyle w:val="a3"/>
              <w:ind w:left="0"/>
              <w:jc w:val="center"/>
              <w:rPr>
                <w:rFonts w:ascii="Times New Roman" w:hAnsi="Times New Roman" w:cs="Times New Roman"/>
                <w:sz w:val="24"/>
                <w:szCs w:val="24"/>
              </w:rPr>
            </w:pPr>
          </w:p>
        </w:tc>
      </w:tr>
      <w:tr w:rsidR="00184E09" w:rsidTr="00926F13">
        <w:trPr>
          <w:trHeight w:val="1689"/>
        </w:trPr>
        <w:tc>
          <w:tcPr>
            <w:tcW w:w="1558"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696" w:type="dxa"/>
          </w:tcPr>
          <w:p w:rsidR="00184E09" w:rsidRDefault="00184E09" w:rsidP="004F61DA">
            <w:pPr>
              <w:pStyle w:val="a3"/>
              <w:ind w:left="0"/>
              <w:jc w:val="both"/>
              <w:rPr>
                <w:rFonts w:ascii="Times New Roman" w:hAnsi="Times New Roman" w:cs="Times New Roman"/>
                <w:sz w:val="24"/>
                <w:szCs w:val="24"/>
              </w:rPr>
            </w:pPr>
          </w:p>
        </w:tc>
        <w:tc>
          <w:tcPr>
            <w:tcW w:w="930" w:type="dxa"/>
          </w:tcPr>
          <w:p w:rsidR="00184E09" w:rsidRDefault="00184E09" w:rsidP="004F61D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p w:rsidR="00184E09" w:rsidRDefault="00184E09" w:rsidP="004F61DA">
            <w:pPr>
              <w:pStyle w:val="a3"/>
              <w:ind w:left="0"/>
              <w:rPr>
                <w:rFonts w:ascii="Times New Roman" w:hAnsi="Times New Roman" w:cs="Times New Roman"/>
                <w:sz w:val="24"/>
                <w:szCs w:val="24"/>
              </w:rPr>
            </w:pPr>
          </w:p>
        </w:tc>
        <w:tc>
          <w:tcPr>
            <w:tcW w:w="740"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765"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60" w:type="dxa"/>
            <w:gridSpan w:val="2"/>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На уровне</w:t>
            </w:r>
          </w:p>
        </w:tc>
        <w:tc>
          <w:tcPr>
            <w:tcW w:w="1263" w:type="dxa"/>
            <w:gridSpan w:val="3"/>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184E09" w:rsidTr="004F61DA">
        <w:tc>
          <w:tcPr>
            <w:tcW w:w="1558" w:type="dxa"/>
          </w:tcPr>
          <w:p w:rsidR="00184E09" w:rsidRDefault="00184E09" w:rsidP="004F61DA">
            <w:pPr>
              <w:pStyle w:val="a3"/>
              <w:ind w:left="0"/>
              <w:jc w:val="both"/>
              <w:rPr>
                <w:rFonts w:ascii="Times New Roman" w:hAnsi="Times New Roman" w:cs="Times New Roman"/>
                <w:sz w:val="24"/>
                <w:szCs w:val="24"/>
              </w:rPr>
            </w:pPr>
          </w:p>
        </w:tc>
        <w:tc>
          <w:tcPr>
            <w:tcW w:w="69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2013-2014</w:t>
            </w:r>
          </w:p>
        </w:tc>
        <w:tc>
          <w:tcPr>
            <w:tcW w:w="930"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40"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765" w:type="dxa"/>
          </w:tcPr>
          <w:p w:rsidR="00184E09" w:rsidRDefault="00184E09" w:rsidP="004F61DA">
            <w:pPr>
              <w:pStyle w:val="a3"/>
              <w:ind w:left="0"/>
              <w:jc w:val="both"/>
              <w:rPr>
                <w:rFonts w:ascii="Times New Roman" w:hAnsi="Times New Roman" w:cs="Times New Roman"/>
                <w:sz w:val="24"/>
                <w:szCs w:val="24"/>
              </w:rPr>
            </w:pPr>
          </w:p>
        </w:tc>
        <w:tc>
          <w:tcPr>
            <w:tcW w:w="850" w:type="dxa"/>
          </w:tcPr>
          <w:p w:rsidR="00184E09" w:rsidRDefault="00184E09" w:rsidP="004F61DA">
            <w:pPr>
              <w:pStyle w:val="a3"/>
              <w:ind w:left="0"/>
              <w:jc w:val="both"/>
              <w:rPr>
                <w:rFonts w:ascii="Times New Roman" w:hAnsi="Times New Roman" w:cs="Times New Roman"/>
                <w:sz w:val="24"/>
                <w:szCs w:val="24"/>
              </w:rPr>
            </w:pPr>
          </w:p>
        </w:tc>
        <w:tc>
          <w:tcPr>
            <w:tcW w:w="1560" w:type="dxa"/>
            <w:gridSpan w:val="2"/>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На уровне</w:t>
            </w:r>
          </w:p>
        </w:tc>
        <w:tc>
          <w:tcPr>
            <w:tcW w:w="1263" w:type="dxa"/>
            <w:gridSpan w:val="3"/>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184E09" w:rsidTr="004F61DA">
        <w:tc>
          <w:tcPr>
            <w:tcW w:w="1558"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русский</w:t>
            </w:r>
          </w:p>
        </w:tc>
        <w:tc>
          <w:tcPr>
            <w:tcW w:w="696"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2012-2013</w:t>
            </w:r>
          </w:p>
        </w:tc>
        <w:tc>
          <w:tcPr>
            <w:tcW w:w="930" w:type="dxa"/>
          </w:tcPr>
          <w:p w:rsidR="00184E09" w:rsidRDefault="00184E09"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740"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765"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60" w:type="dxa"/>
            <w:gridSpan w:val="2"/>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На уровне</w:t>
            </w:r>
          </w:p>
        </w:tc>
        <w:tc>
          <w:tcPr>
            <w:tcW w:w="1263" w:type="dxa"/>
            <w:gridSpan w:val="3"/>
          </w:tcPr>
          <w:p w:rsidR="00184E09" w:rsidRDefault="00926F13" w:rsidP="004F61D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bl>
    <w:p w:rsidR="00184E09" w:rsidRPr="00D11A39" w:rsidRDefault="00184E09" w:rsidP="00184E09">
      <w:pPr>
        <w:pStyle w:val="1"/>
        <w:spacing w:after="0" w:line="240" w:lineRule="auto"/>
        <w:ind w:left="709"/>
        <w:jc w:val="both"/>
        <w:rPr>
          <w:rFonts w:ascii="Times New Roman" w:hAnsi="Times New Roman"/>
          <w:sz w:val="28"/>
          <w:szCs w:val="28"/>
        </w:rPr>
      </w:pP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Методическое сопровождение ФГОС НОО: какие проведены совещания, педагогические советы, методические семинары, где рассматривался опыт педагогов, по какой теме.</w:t>
      </w:r>
    </w:p>
    <w:p w:rsidR="00E526DB" w:rsidRPr="00D11A39" w:rsidRDefault="00E526DB" w:rsidP="000C236F">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Заседания методического совета по темам «Диагностика готовности учителей к введению ФГОС НОО», «Соответствие рабочих программ учебных предметов для 1-3 классов, календарно-тематического планирования требованиям ФГОС НОО и ООП начального общего образования», «Соответствие рабочих программ курсов внеурочной деятельности для 1-3 классов требованиям ФГОС НОО и ООП начального общего образования», «Адаптация учащихся 1 класса»</w:t>
      </w:r>
      <w:r w:rsidR="00B04AC7">
        <w:rPr>
          <w:rFonts w:ascii="Times New Roman" w:hAnsi="Times New Roman"/>
          <w:sz w:val="28"/>
          <w:szCs w:val="28"/>
        </w:rPr>
        <w:t>;</w:t>
      </w:r>
      <w:r>
        <w:rPr>
          <w:rFonts w:ascii="Times New Roman" w:hAnsi="Times New Roman"/>
          <w:sz w:val="28"/>
          <w:szCs w:val="28"/>
        </w:rPr>
        <w:t>совещание при директоре «Сформированность банка нормативно-правовыхдокументов федерального,регионального,муниципального,школьного уровней по введению ФГОС НОО»,заседания МО учителей начальных классов по темам «Результаты рабочей группы по разработке основной образовательной программы НОО образовательного учреждения», «Разработка программы внеурочной деятельности для начального общего образования,ее соответствие целям и задачам ФГОС НОО»,</w:t>
      </w:r>
      <w:r w:rsidR="00B04AC7">
        <w:rPr>
          <w:rFonts w:ascii="Times New Roman" w:hAnsi="Times New Roman"/>
          <w:sz w:val="28"/>
          <w:szCs w:val="28"/>
        </w:rPr>
        <w:t xml:space="preserve"> малый педсовет с участием администрации, учителей начальной школы на тему «Современный урок в начальной школе с позиций формирования УУД», совещание при заместителе директора по ВР на тему «Анализ проведения внеурочной деятельности».</w:t>
      </w: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Методические продукты педагогической деятельности: разработки,  статьи, цифровые и электронные образовательные ресурсы.</w:t>
      </w:r>
    </w:p>
    <w:p w:rsidR="00B04AC7" w:rsidRPr="00B04AC7" w:rsidRDefault="00B04AC7" w:rsidP="00B04AC7">
      <w:pPr>
        <w:rPr>
          <w:sz w:val="28"/>
          <w:szCs w:val="28"/>
        </w:rPr>
      </w:pPr>
      <w:r>
        <w:rPr>
          <w:sz w:val="28"/>
          <w:szCs w:val="28"/>
        </w:rPr>
        <w:t xml:space="preserve">В 1 классе учителем созданы разработки уроков по </w:t>
      </w:r>
      <w:r w:rsidRPr="00B04AC7">
        <w:rPr>
          <w:sz w:val="28"/>
          <w:szCs w:val="28"/>
        </w:rPr>
        <w:t>темам «Образование числа 10. Запись числа 10 цифрами»</w:t>
      </w:r>
      <w:r>
        <w:rPr>
          <w:sz w:val="28"/>
          <w:szCs w:val="28"/>
        </w:rPr>
        <w:t>,</w:t>
      </w:r>
      <w:r w:rsidRPr="00B04AC7">
        <w:rPr>
          <w:sz w:val="28"/>
          <w:szCs w:val="28"/>
        </w:rPr>
        <w:t xml:space="preserve"> «Сложение и вычитание в случаях вида +1+1, -1-1. Цифра 0»</w:t>
      </w:r>
      <w:r>
        <w:rPr>
          <w:sz w:val="28"/>
          <w:szCs w:val="28"/>
        </w:rPr>
        <w:t>,</w:t>
      </w:r>
      <w:r w:rsidRPr="00B04AC7">
        <w:rPr>
          <w:sz w:val="28"/>
          <w:szCs w:val="28"/>
        </w:rPr>
        <w:t xml:space="preserve"> «Многоугольники»</w:t>
      </w:r>
      <w:r>
        <w:rPr>
          <w:sz w:val="28"/>
          <w:szCs w:val="28"/>
        </w:rPr>
        <w:t>,</w:t>
      </w:r>
      <w:r w:rsidRPr="00B04AC7">
        <w:rPr>
          <w:sz w:val="28"/>
          <w:szCs w:val="28"/>
        </w:rPr>
        <w:t xml:space="preserve"> «Твёрдые и мягкие согласные звуки»</w:t>
      </w:r>
      <w:r>
        <w:rPr>
          <w:sz w:val="28"/>
          <w:szCs w:val="28"/>
        </w:rPr>
        <w:t xml:space="preserve">, сценарий </w:t>
      </w:r>
      <w:r w:rsidR="00B532FD">
        <w:rPr>
          <w:sz w:val="28"/>
          <w:szCs w:val="28"/>
        </w:rPr>
        <w:t xml:space="preserve">и презентация </w:t>
      </w:r>
      <w:r>
        <w:rPr>
          <w:sz w:val="28"/>
          <w:szCs w:val="28"/>
        </w:rPr>
        <w:t xml:space="preserve">классного часа </w:t>
      </w:r>
      <w:r w:rsidRPr="00B04AC7">
        <w:rPr>
          <w:sz w:val="28"/>
          <w:szCs w:val="28"/>
        </w:rPr>
        <w:t>«Береги здоровье»</w:t>
      </w:r>
      <w:r w:rsidR="00B532FD">
        <w:rPr>
          <w:sz w:val="28"/>
          <w:szCs w:val="28"/>
        </w:rPr>
        <w:t>, сценарий «Посвящение в первоклассники».</w:t>
      </w:r>
    </w:p>
    <w:p w:rsidR="00B04AC7" w:rsidRPr="00B04AC7" w:rsidRDefault="000C236F" w:rsidP="00B04AC7">
      <w:pPr>
        <w:rPr>
          <w:sz w:val="28"/>
          <w:szCs w:val="28"/>
        </w:rPr>
      </w:pPr>
      <w:r>
        <w:rPr>
          <w:sz w:val="28"/>
          <w:szCs w:val="28"/>
        </w:rPr>
        <w:t xml:space="preserve">Учителем 2 класса разработаны </w:t>
      </w:r>
      <w:r w:rsidRPr="000C236F">
        <w:rPr>
          <w:sz w:val="28"/>
          <w:szCs w:val="28"/>
        </w:rPr>
        <w:t xml:space="preserve">сценарии классных часов «Патриотизм начинается с малого: с любви к тому месту, где ты живешь»  (к 75-летию Хабаровского края) с презентацией "Мой любимый Хабаровский край" , "О дружбе" с презентацией, "Ваши права" с презентацией "Декларация прав </w:t>
      </w:r>
      <w:r w:rsidRPr="000C236F">
        <w:rPr>
          <w:sz w:val="28"/>
          <w:szCs w:val="28"/>
        </w:rPr>
        <w:lastRenderedPageBreak/>
        <w:t>ребенка"</w:t>
      </w:r>
      <w:r>
        <w:rPr>
          <w:sz w:val="28"/>
          <w:szCs w:val="28"/>
        </w:rPr>
        <w:t>,п</w:t>
      </w:r>
      <w:r w:rsidRPr="000C236F">
        <w:rPr>
          <w:sz w:val="28"/>
          <w:szCs w:val="28"/>
        </w:rPr>
        <w:t>резентации к урокам русского языка "Знаки препинания в конце предложения",  "Связь заглавия и главной мысли текста", "Развитие умения находить корень в группе однокоренных слов"</w:t>
      </w:r>
      <w:r>
        <w:rPr>
          <w:sz w:val="28"/>
          <w:szCs w:val="28"/>
        </w:rPr>
        <w:t>,п</w:t>
      </w:r>
      <w:r w:rsidRPr="000C236F">
        <w:rPr>
          <w:sz w:val="28"/>
          <w:szCs w:val="28"/>
        </w:rPr>
        <w:t>резентации к урокам математики: "Плоские и объемные фигуры", "Метр", "Сложение и вычитание чисел (урок систематизации и обобщения)".</w:t>
      </w:r>
    </w:p>
    <w:p w:rsidR="00AF3BFC" w:rsidRDefault="006F72AC" w:rsidP="00AF3BFC">
      <w:pPr>
        <w:pStyle w:val="a3"/>
        <w:spacing w:after="0"/>
        <w:ind w:left="0"/>
        <w:rPr>
          <w:rFonts w:ascii="TM Times New Roman" w:hAnsi="TM Times New Roman" w:cs="TM Times New Roman"/>
          <w:sz w:val="28"/>
          <w:szCs w:val="28"/>
        </w:rPr>
      </w:pPr>
      <w:r w:rsidRPr="00AF3BFC">
        <w:rPr>
          <w:rFonts w:ascii="TM Times New Roman" w:hAnsi="TM Times New Roman" w:cs="TM Times New Roman"/>
          <w:sz w:val="28"/>
          <w:szCs w:val="28"/>
        </w:rPr>
        <w:t>Учителем 3 класса</w:t>
      </w:r>
      <w:r w:rsidR="00AF3BFC" w:rsidRPr="00AF3BFC">
        <w:rPr>
          <w:rFonts w:ascii="TM Times New Roman" w:hAnsi="TM Times New Roman" w:cs="TM Times New Roman"/>
          <w:sz w:val="28"/>
          <w:szCs w:val="28"/>
        </w:rPr>
        <w:t xml:space="preserve"> созданы п</w:t>
      </w:r>
      <w:r w:rsidRPr="00AF3BFC">
        <w:rPr>
          <w:rFonts w:ascii="TM Times New Roman" w:hAnsi="TM Times New Roman" w:cs="TM Times New Roman"/>
          <w:sz w:val="28"/>
          <w:szCs w:val="28"/>
        </w:rPr>
        <w:t>резентации « 75 лет Хабаровскому краю»,</w:t>
      </w:r>
    </w:p>
    <w:p w:rsidR="00B04AC7" w:rsidRPr="00B04AC7" w:rsidRDefault="006F72AC" w:rsidP="00EE2730">
      <w:pPr>
        <w:pStyle w:val="a3"/>
        <w:spacing w:after="0"/>
        <w:ind w:left="0"/>
        <w:rPr>
          <w:rFonts w:ascii="TM Times New Roman" w:hAnsi="TM Times New Roman" w:cs="TM Times New Roman"/>
          <w:sz w:val="28"/>
          <w:szCs w:val="28"/>
        </w:rPr>
      </w:pPr>
      <w:r w:rsidRPr="00AF3BFC">
        <w:rPr>
          <w:rFonts w:ascii="TM Times New Roman" w:hAnsi="TM Times New Roman" w:cs="TM Times New Roman"/>
          <w:sz w:val="28"/>
          <w:szCs w:val="28"/>
        </w:rPr>
        <w:t xml:space="preserve"> « Семь чудес Хабаровского края»</w:t>
      </w:r>
      <w:r w:rsidR="00EE2730">
        <w:rPr>
          <w:rFonts w:ascii="TM Times New Roman" w:hAnsi="TM Times New Roman" w:cs="TM Times New Roman"/>
          <w:sz w:val="28"/>
          <w:szCs w:val="28"/>
        </w:rPr>
        <w:t>.</w:t>
      </w:r>
    </w:p>
    <w:p w:rsidR="00B04AC7" w:rsidRDefault="00B04AC7" w:rsidP="00B04AC7">
      <w:pPr>
        <w:pStyle w:val="1"/>
        <w:spacing w:after="0" w:line="240" w:lineRule="auto"/>
        <w:ind w:left="709"/>
        <w:jc w:val="both"/>
        <w:rPr>
          <w:rFonts w:ascii="Times New Roman" w:hAnsi="Times New Roman"/>
          <w:sz w:val="28"/>
          <w:szCs w:val="28"/>
        </w:rPr>
      </w:pP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Сетевое взаимодействие педагогов( с какими интернет-сообществами взаимодействуют).</w:t>
      </w:r>
    </w:p>
    <w:p w:rsidR="00AF3BFC" w:rsidRPr="00D11A39" w:rsidRDefault="00AF3BFC" w:rsidP="00AF3BFC">
      <w:pPr>
        <w:pStyle w:val="1"/>
        <w:spacing w:after="0" w:line="240" w:lineRule="auto"/>
        <w:ind w:left="709"/>
        <w:jc w:val="both"/>
        <w:rPr>
          <w:rFonts w:ascii="Times New Roman" w:hAnsi="Times New Roman"/>
          <w:sz w:val="28"/>
          <w:szCs w:val="28"/>
        </w:rPr>
      </w:pPr>
      <w:r w:rsidRPr="00AF3BFC">
        <w:rPr>
          <w:rFonts w:ascii="Times New Roman" w:hAnsi="Times New Roman"/>
          <w:sz w:val="28"/>
          <w:szCs w:val="28"/>
        </w:rPr>
        <w:t>Интернет – сообщество pedsovet.su</w:t>
      </w:r>
      <w:r>
        <w:rPr>
          <w:rFonts w:ascii="Times New Roman" w:hAnsi="Times New Roman"/>
          <w:sz w:val="28"/>
          <w:szCs w:val="28"/>
        </w:rPr>
        <w:t>,</w:t>
      </w:r>
      <w:r w:rsidRPr="00AF3BFC">
        <w:rPr>
          <w:rFonts w:ascii="Times New Roman" w:hAnsi="Times New Roman"/>
          <w:sz w:val="28"/>
          <w:szCs w:val="28"/>
        </w:rPr>
        <w:t>www.school2100.ru, borisovna.rusedu.net, www.openklass.ru, www.proobraz27.ru.</w:t>
      </w: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Работа с родителями. Результаты мониторинговой деятельности по изучению удовлетворенности родителей( законных представителей) реализацией ФГОС НОО.</w:t>
      </w:r>
    </w:p>
    <w:p w:rsidR="00AF3BFC" w:rsidRPr="00AF3BFC" w:rsidRDefault="00AF3BFC" w:rsidP="00AF3BFC">
      <w:pPr>
        <w:pStyle w:val="a3"/>
        <w:spacing w:after="0"/>
        <w:rPr>
          <w:rFonts w:ascii="Times New Roman" w:hAnsi="Times New Roman" w:cs="Times New Roman"/>
          <w:sz w:val="28"/>
          <w:szCs w:val="28"/>
        </w:rPr>
      </w:pPr>
      <w:r w:rsidRPr="00AF3BFC">
        <w:rPr>
          <w:rFonts w:ascii="Times New Roman" w:hAnsi="Times New Roman" w:cs="Times New Roman"/>
          <w:sz w:val="28"/>
          <w:szCs w:val="28"/>
        </w:rPr>
        <w:t xml:space="preserve">Удовлетворенность родителей обучающихся в начальной школе </w:t>
      </w:r>
    </w:p>
    <w:p w:rsidR="00AF3BFC" w:rsidRPr="00AF3BFC" w:rsidRDefault="00AF3BFC" w:rsidP="00AF3BFC">
      <w:pPr>
        <w:pStyle w:val="a3"/>
        <w:spacing w:after="0"/>
        <w:rPr>
          <w:rFonts w:ascii="Times New Roman" w:hAnsi="Times New Roman" w:cs="Times New Roman"/>
          <w:sz w:val="28"/>
          <w:szCs w:val="28"/>
        </w:rPr>
      </w:pPr>
      <w:r>
        <w:rPr>
          <w:rFonts w:ascii="Times New Roman" w:hAnsi="Times New Roman" w:cs="Times New Roman"/>
          <w:sz w:val="28"/>
          <w:szCs w:val="28"/>
        </w:rPr>
        <w:t>работой ОУ в рамках ФГОС</w:t>
      </w:r>
    </w:p>
    <w:p w:rsidR="00AF3BFC" w:rsidRDefault="00AF3BFC" w:rsidP="00AF3BFC">
      <w:pPr>
        <w:pStyle w:val="a3"/>
        <w:numPr>
          <w:ilvl w:val="0"/>
          <w:numId w:val="1"/>
        </w:numPr>
        <w:spacing w:after="0"/>
        <w:rPr>
          <w:rFonts w:ascii="Times New Roman" w:hAnsi="Times New Roman" w:cs="Times New Roman"/>
          <w:sz w:val="24"/>
          <w:szCs w:val="24"/>
        </w:rPr>
      </w:pPr>
    </w:p>
    <w:tbl>
      <w:tblPr>
        <w:tblStyle w:val="a4"/>
        <w:tblW w:w="0" w:type="auto"/>
        <w:tblInd w:w="720" w:type="dxa"/>
        <w:tblLook w:val="04A0"/>
      </w:tblPr>
      <w:tblGrid>
        <w:gridCol w:w="1084"/>
        <w:gridCol w:w="5921"/>
        <w:gridCol w:w="1845"/>
      </w:tblGrid>
      <w:tr w:rsidR="00AF3BFC" w:rsidTr="009529A2">
        <w:tc>
          <w:tcPr>
            <w:tcW w:w="664"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  вопроса</w:t>
            </w:r>
          </w:p>
        </w:tc>
        <w:tc>
          <w:tcPr>
            <w:tcW w:w="6237"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Содержание вопроса</w:t>
            </w:r>
          </w:p>
        </w:tc>
        <w:tc>
          <w:tcPr>
            <w:tcW w:w="1950"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Администрация и учителя создают условия для проявления и развития способностей нашего ребенка.</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Учебное заведение способствует формированию достойного поведения нашего ребенка</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В школе заботятся о физическом развитии и здоровье нашего ребенка</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Педагоги дают нашему ребенку глубокие и прочные навыки</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Учителя учитывают индивидуальные способности нашего ребенка</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Наш ребенок не перегружен учебными занятиями и домашним заданием</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Педагоги справедливо оценивают достижения в учебе нашего ребенка</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 xml:space="preserve">В классе, в котором учится наш ребенок, хороший классный руководитель </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Мы испытываем чувство взаимопонимания в контактах с учителями</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Педагоги проявляют доброжелательное отношение к нашему ребенку</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В среде своих одноклассников наш ребенок чувствует себя комфортно</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AF3BFC" w:rsidTr="009529A2">
        <w:tc>
          <w:tcPr>
            <w:tcW w:w="664"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Класс, в котором учится наш ребенок, можно назвать дружным.</w:t>
            </w:r>
          </w:p>
        </w:tc>
        <w:tc>
          <w:tcPr>
            <w:tcW w:w="1950"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bl>
    <w:p w:rsidR="00AF3BFC" w:rsidRDefault="00AF3BFC" w:rsidP="00AF3BFC">
      <w:pPr>
        <w:pStyle w:val="a3"/>
        <w:spacing w:after="0"/>
        <w:rPr>
          <w:rFonts w:ascii="Times New Roman" w:hAnsi="Times New Roman" w:cs="Times New Roman"/>
          <w:sz w:val="24"/>
          <w:szCs w:val="24"/>
        </w:rPr>
      </w:pPr>
    </w:p>
    <w:p w:rsidR="00AF3BFC" w:rsidRPr="00AF3BFC" w:rsidRDefault="00AF3BFC" w:rsidP="00AF3BFC">
      <w:pPr>
        <w:pStyle w:val="a3"/>
        <w:spacing w:after="0"/>
        <w:rPr>
          <w:rFonts w:ascii="Times New Roman" w:hAnsi="Times New Roman" w:cs="Times New Roman"/>
          <w:sz w:val="28"/>
          <w:szCs w:val="28"/>
        </w:rPr>
      </w:pPr>
      <w:r w:rsidRPr="00AF3BFC">
        <w:rPr>
          <w:rFonts w:ascii="Times New Roman" w:hAnsi="Times New Roman" w:cs="Times New Roman"/>
          <w:sz w:val="28"/>
          <w:szCs w:val="28"/>
        </w:rPr>
        <w:t>Удовлетворенность родителей</w:t>
      </w:r>
      <w:r>
        <w:rPr>
          <w:rFonts w:ascii="Times New Roman" w:hAnsi="Times New Roman" w:cs="Times New Roman"/>
          <w:sz w:val="28"/>
          <w:szCs w:val="28"/>
        </w:rPr>
        <w:t xml:space="preserve"> внеурочной деятельностью в ОУ</w:t>
      </w:r>
    </w:p>
    <w:p w:rsidR="00AF3BFC" w:rsidRPr="00AF3BFC" w:rsidRDefault="00AF3BFC" w:rsidP="00AF3BFC">
      <w:pPr>
        <w:pStyle w:val="a3"/>
        <w:spacing w:after="0"/>
        <w:rPr>
          <w:rFonts w:ascii="Times New Roman" w:hAnsi="Times New Roman" w:cs="Times New Roman"/>
          <w:sz w:val="28"/>
          <w:szCs w:val="28"/>
        </w:rPr>
      </w:pPr>
    </w:p>
    <w:tbl>
      <w:tblPr>
        <w:tblStyle w:val="a4"/>
        <w:tblW w:w="0" w:type="auto"/>
        <w:tblInd w:w="720" w:type="dxa"/>
        <w:tblLook w:val="04A0"/>
      </w:tblPr>
      <w:tblGrid>
        <w:gridCol w:w="1089"/>
        <w:gridCol w:w="5953"/>
        <w:gridCol w:w="1808"/>
      </w:tblGrid>
      <w:tr w:rsidR="00AF3BFC" w:rsidTr="009529A2">
        <w:tc>
          <w:tcPr>
            <w:tcW w:w="1089"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  вопроса</w:t>
            </w:r>
          </w:p>
        </w:tc>
        <w:tc>
          <w:tcPr>
            <w:tcW w:w="5954"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Содержание вопроса</w:t>
            </w:r>
          </w:p>
        </w:tc>
        <w:tc>
          <w:tcPr>
            <w:tcW w:w="1808" w:type="dxa"/>
          </w:tcPr>
          <w:p w:rsidR="00AF3BFC" w:rsidRPr="00061421" w:rsidRDefault="00AF3BFC" w:rsidP="009529A2">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AF3BFC" w:rsidTr="009529A2">
        <w:tc>
          <w:tcPr>
            <w:tcW w:w="1089"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Мой ребенок посещает кружки и секции в школе</w:t>
            </w:r>
          </w:p>
        </w:tc>
        <w:tc>
          <w:tcPr>
            <w:tcW w:w="1808"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70</w:t>
            </w:r>
          </w:p>
        </w:tc>
      </w:tr>
      <w:tr w:rsidR="00AF3BFC" w:rsidTr="009529A2">
        <w:tc>
          <w:tcPr>
            <w:tcW w:w="1089"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Наши интересы и интересы ребенка учитывались при формировании компонентов внеурочной деятельности</w:t>
            </w:r>
          </w:p>
        </w:tc>
        <w:tc>
          <w:tcPr>
            <w:tcW w:w="1808"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90</w:t>
            </w:r>
          </w:p>
        </w:tc>
      </w:tr>
      <w:tr w:rsidR="00AF3BFC" w:rsidTr="009529A2">
        <w:tc>
          <w:tcPr>
            <w:tcW w:w="1089"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AF3BFC" w:rsidRDefault="00AF3BFC" w:rsidP="009529A2">
            <w:pPr>
              <w:pStyle w:val="a3"/>
              <w:ind w:left="0"/>
              <w:rPr>
                <w:rFonts w:ascii="Times New Roman" w:hAnsi="Times New Roman" w:cs="Times New Roman"/>
                <w:sz w:val="24"/>
                <w:szCs w:val="24"/>
              </w:rPr>
            </w:pPr>
            <w:r>
              <w:rPr>
                <w:rFonts w:ascii="Times New Roman" w:hAnsi="Times New Roman" w:cs="Times New Roman"/>
                <w:sz w:val="24"/>
                <w:szCs w:val="24"/>
              </w:rPr>
              <w:t>Полностью удовлетворены качеством внеурочной деятельности в школе</w:t>
            </w:r>
          </w:p>
        </w:tc>
        <w:tc>
          <w:tcPr>
            <w:tcW w:w="1808" w:type="dxa"/>
          </w:tcPr>
          <w:p w:rsidR="00AF3BFC" w:rsidRDefault="00AF3BFC" w:rsidP="009529A2">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AF3BFC" w:rsidRPr="00D11A39" w:rsidRDefault="00AF3BFC" w:rsidP="00AF3BFC">
      <w:pPr>
        <w:pStyle w:val="1"/>
        <w:spacing w:after="0" w:line="240" w:lineRule="auto"/>
        <w:ind w:left="709"/>
        <w:jc w:val="both"/>
        <w:rPr>
          <w:rFonts w:ascii="Times New Roman" w:hAnsi="Times New Roman"/>
          <w:sz w:val="28"/>
          <w:szCs w:val="28"/>
        </w:rPr>
      </w:pP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Реализация программы воспитания, внеурочной деятельности.</w:t>
      </w:r>
    </w:p>
    <w:p w:rsidR="00AF3BFC" w:rsidRPr="00AF3BFC" w:rsidRDefault="00AF3BFC" w:rsidP="00AF3BFC">
      <w:pPr>
        <w:pStyle w:val="1"/>
        <w:ind w:left="709"/>
        <w:jc w:val="both"/>
        <w:rPr>
          <w:rFonts w:ascii="Times New Roman" w:hAnsi="Times New Roman"/>
          <w:sz w:val="28"/>
          <w:szCs w:val="28"/>
        </w:rPr>
      </w:pPr>
      <w:r>
        <w:rPr>
          <w:rFonts w:ascii="Times New Roman" w:hAnsi="Times New Roman"/>
          <w:sz w:val="28"/>
          <w:szCs w:val="28"/>
        </w:rPr>
        <w:t xml:space="preserve">Для учащихся </w:t>
      </w:r>
      <w:r w:rsidRPr="000C236F">
        <w:rPr>
          <w:rFonts w:ascii="Times New Roman" w:hAnsi="Times New Roman"/>
          <w:b/>
          <w:sz w:val="28"/>
          <w:szCs w:val="28"/>
          <w:u w:val="single"/>
        </w:rPr>
        <w:t>1 класса</w:t>
      </w:r>
      <w:r>
        <w:rPr>
          <w:rFonts w:ascii="Times New Roman" w:hAnsi="Times New Roman"/>
          <w:sz w:val="28"/>
          <w:szCs w:val="28"/>
        </w:rPr>
        <w:t xml:space="preserve"> в</w:t>
      </w:r>
      <w:r w:rsidRPr="00AF3BFC">
        <w:rPr>
          <w:rFonts w:ascii="Times New Roman" w:hAnsi="Times New Roman"/>
          <w:sz w:val="28"/>
          <w:szCs w:val="28"/>
        </w:rPr>
        <w:t xml:space="preserve"> текущем учебном году были поставлены следующие воспитательные задачи: </w:t>
      </w:r>
    </w:p>
    <w:p w:rsidR="00AF3BFC" w:rsidRPr="00AF3BFC" w:rsidRDefault="00AF3BFC" w:rsidP="00AF3BFC">
      <w:pPr>
        <w:pStyle w:val="a5"/>
        <w:rPr>
          <w:sz w:val="28"/>
          <w:szCs w:val="28"/>
        </w:rPr>
      </w:pPr>
      <w:r w:rsidRPr="00AF3BFC">
        <w:t>-</w:t>
      </w:r>
      <w:r w:rsidRPr="00AF3BFC">
        <w:rPr>
          <w:sz w:val="28"/>
          <w:szCs w:val="28"/>
        </w:rPr>
        <w:t xml:space="preserve">формирование готовности и способности личности выполнять систему </w:t>
      </w:r>
    </w:p>
    <w:p w:rsidR="00AF3BFC" w:rsidRPr="00AF3BFC" w:rsidRDefault="00AF3BFC" w:rsidP="00AF3BFC">
      <w:pPr>
        <w:pStyle w:val="a5"/>
        <w:rPr>
          <w:sz w:val="28"/>
          <w:szCs w:val="28"/>
        </w:rPr>
      </w:pPr>
      <w:r w:rsidRPr="00AF3BFC">
        <w:rPr>
          <w:sz w:val="28"/>
          <w:szCs w:val="28"/>
        </w:rPr>
        <w:t xml:space="preserve">социальной ролей; </w:t>
      </w:r>
    </w:p>
    <w:p w:rsidR="00AF3BFC" w:rsidRPr="00AF3BFC" w:rsidRDefault="00AF3BFC" w:rsidP="00AF3BFC">
      <w:pPr>
        <w:pStyle w:val="a5"/>
        <w:rPr>
          <w:sz w:val="28"/>
          <w:szCs w:val="28"/>
        </w:rPr>
      </w:pPr>
      <w:r w:rsidRPr="00AF3BFC">
        <w:rPr>
          <w:sz w:val="28"/>
          <w:szCs w:val="28"/>
        </w:rPr>
        <w:t xml:space="preserve">-приобщение к национальной и мировой культуре, развитие духовности; </w:t>
      </w:r>
    </w:p>
    <w:p w:rsidR="00AF3BFC" w:rsidRPr="00AF3BFC" w:rsidRDefault="00AF3BFC" w:rsidP="00AF3BFC">
      <w:pPr>
        <w:pStyle w:val="a5"/>
        <w:rPr>
          <w:sz w:val="28"/>
          <w:szCs w:val="28"/>
        </w:rPr>
      </w:pPr>
      <w:r w:rsidRPr="00AF3BFC">
        <w:rPr>
          <w:sz w:val="28"/>
          <w:szCs w:val="28"/>
        </w:rPr>
        <w:t xml:space="preserve"> -воспитание патриотов, граждан правового, демократического, социального </w:t>
      </w:r>
    </w:p>
    <w:p w:rsidR="00AF3BFC" w:rsidRPr="00AF3BFC" w:rsidRDefault="00AF3BFC" w:rsidP="00AF3BFC">
      <w:pPr>
        <w:pStyle w:val="a5"/>
        <w:rPr>
          <w:sz w:val="28"/>
          <w:szCs w:val="28"/>
        </w:rPr>
      </w:pPr>
      <w:r w:rsidRPr="00AF3BFC">
        <w:rPr>
          <w:sz w:val="28"/>
          <w:szCs w:val="28"/>
        </w:rPr>
        <w:t xml:space="preserve">государства, уважающих права и свободы личности; </w:t>
      </w:r>
    </w:p>
    <w:p w:rsidR="00AF3BFC" w:rsidRPr="00AF3BFC" w:rsidRDefault="00AF3BFC" w:rsidP="00AF3BFC">
      <w:pPr>
        <w:pStyle w:val="a5"/>
        <w:rPr>
          <w:sz w:val="28"/>
          <w:szCs w:val="28"/>
        </w:rPr>
      </w:pPr>
      <w:r w:rsidRPr="00AF3BFC">
        <w:rPr>
          <w:sz w:val="28"/>
          <w:szCs w:val="28"/>
        </w:rPr>
        <w:t xml:space="preserve"> -формирование у детей культуры межличностных отношений; </w:t>
      </w:r>
    </w:p>
    <w:p w:rsidR="00AF3BFC" w:rsidRPr="00AF3BFC" w:rsidRDefault="00AF3BFC" w:rsidP="00AF3BFC">
      <w:pPr>
        <w:pStyle w:val="a5"/>
        <w:rPr>
          <w:sz w:val="28"/>
          <w:szCs w:val="28"/>
        </w:rPr>
      </w:pPr>
      <w:r w:rsidRPr="00AF3BFC">
        <w:rPr>
          <w:sz w:val="28"/>
          <w:szCs w:val="28"/>
        </w:rPr>
        <w:t xml:space="preserve"> -развитие творческих способностей учащихся, навыков самообразования; </w:t>
      </w:r>
    </w:p>
    <w:p w:rsidR="00AF3BFC" w:rsidRPr="00AF3BFC" w:rsidRDefault="00AF3BFC" w:rsidP="00AF3BFC">
      <w:pPr>
        <w:pStyle w:val="a5"/>
        <w:rPr>
          <w:sz w:val="28"/>
          <w:szCs w:val="28"/>
        </w:rPr>
      </w:pPr>
      <w:r w:rsidRPr="00AF3BFC">
        <w:rPr>
          <w:sz w:val="28"/>
          <w:szCs w:val="28"/>
        </w:rPr>
        <w:t xml:space="preserve"> -формирование позитивного отношения к здоровому образу жизни, развитие </w:t>
      </w:r>
    </w:p>
    <w:p w:rsidR="00AF3BFC" w:rsidRPr="00AF3BFC" w:rsidRDefault="00AF3BFC" w:rsidP="00AF3BFC">
      <w:pPr>
        <w:pStyle w:val="a5"/>
        <w:rPr>
          <w:sz w:val="28"/>
          <w:szCs w:val="28"/>
        </w:rPr>
      </w:pPr>
      <w:r w:rsidRPr="00AF3BFC">
        <w:rPr>
          <w:sz w:val="28"/>
          <w:szCs w:val="28"/>
        </w:rPr>
        <w:t xml:space="preserve">детского спорта; </w:t>
      </w:r>
    </w:p>
    <w:p w:rsidR="00AF3BFC" w:rsidRPr="00AF3BFC" w:rsidRDefault="00AF3BFC" w:rsidP="00AF3BFC">
      <w:pPr>
        <w:pStyle w:val="a5"/>
        <w:rPr>
          <w:sz w:val="28"/>
          <w:szCs w:val="28"/>
        </w:rPr>
      </w:pPr>
      <w:r w:rsidRPr="00AF3BFC">
        <w:rPr>
          <w:sz w:val="28"/>
          <w:szCs w:val="28"/>
        </w:rPr>
        <w:t xml:space="preserve"> -профилактика асоциального поведения детей, детской беспризорности, </w:t>
      </w:r>
    </w:p>
    <w:p w:rsidR="00AF3BFC" w:rsidRPr="00AF3BFC" w:rsidRDefault="00AF3BFC" w:rsidP="00AF3BFC">
      <w:pPr>
        <w:pStyle w:val="a5"/>
        <w:rPr>
          <w:sz w:val="28"/>
          <w:szCs w:val="28"/>
        </w:rPr>
      </w:pPr>
      <w:r w:rsidRPr="00AF3BFC">
        <w:rPr>
          <w:sz w:val="28"/>
          <w:szCs w:val="28"/>
        </w:rPr>
        <w:t xml:space="preserve">правонарушений и других негативных явлений; </w:t>
      </w:r>
    </w:p>
    <w:p w:rsidR="00AF3BFC" w:rsidRPr="00AF3BFC" w:rsidRDefault="00AF3BFC" w:rsidP="00AF3BFC">
      <w:pPr>
        <w:pStyle w:val="a5"/>
        <w:rPr>
          <w:sz w:val="28"/>
          <w:szCs w:val="28"/>
        </w:rPr>
      </w:pPr>
      <w:r w:rsidRPr="00AF3BFC">
        <w:rPr>
          <w:sz w:val="28"/>
          <w:szCs w:val="28"/>
        </w:rPr>
        <w:t xml:space="preserve"> -укрепление взаимодействия с семьями обучающихся, поддержка детей из семей, </w:t>
      </w:r>
    </w:p>
    <w:p w:rsidR="00AF3BFC" w:rsidRPr="00AF3BFC" w:rsidRDefault="00AF3BFC" w:rsidP="00AF3BFC">
      <w:pPr>
        <w:pStyle w:val="a5"/>
        <w:rPr>
          <w:sz w:val="28"/>
          <w:szCs w:val="28"/>
        </w:rPr>
      </w:pPr>
      <w:r w:rsidRPr="00AF3BFC">
        <w:rPr>
          <w:sz w:val="28"/>
          <w:szCs w:val="28"/>
        </w:rPr>
        <w:t>находящихся в социально опасном положении, детей, попавших в трудную</w:t>
      </w:r>
    </w:p>
    <w:p w:rsidR="00AF3BFC" w:rsidRPr="00AF3BFC" w:rsidRDefault="00AF3BFC" w:rsidP="00AF3BFC">
      <w:pPr>
        <w:pStyle w:val="a5"/>
        <w:rPr>
          <w:sz w:val="28"/>
          <w:szCs w:val="28"/>
        </w:rPr>
      </w:pPr>
      <w:r w:rsidRPr="00AF3BFC">
        <w:rPr>
          <w:sz w:val="28"/>
          <w:szCs w:val="28"/>
        </w:rPr>
        <w:t xml:space="preserve">жизненную ситуацию. </w:t>
      </w:r>
    </w:p>
    <w:p w:rsidR="00AF3BFC" w:rsidRDefault="00AF3BFC" w:rsidP="00AF3BFC">
      <w:pPr>
        <w:pStyle w:val="1"/>
        <w:spacing w:after="0" w:line="240" w:lineRule="auto"/>
        <w:ind w:left="709"/>
        <w:jc w:val="both"/>
        <w:rPr>
          <w:rFonts w:ascii="Times New Roman" w:hAnsi="Times New Roman"/>
          <w:sz w:val="28"/>
          <w:szCs w:val="28"/>
        </w:rPr>
      </w:pPr>
      <w:r w:rsidRPr="00AF3BFC">
        <w:rPr>
          <w:rFonts w:ascii="Times New Roman" w:hAnsi="Times New Roman"/>
          <w:sz w:val="28"/>
          <w:szCs w:val="28"/>
        </w:rPr>
        <w:t xml:space="preserve">Реализация программы воспитания </w:t>
      </w:r>
      <w:r w:rsidRPr="000C236F">
        <w:rPr>
          <w:rFonts w:ascii="Times New Roman" w:hAnsi="Times New Roman"/>
          <w:b/>
          <w:sz w:val="28"/>
          <w:szCs w:val="28"/>
          <w:u w:val="single"/>
        </w:rPr>
        <w:t>в 1 классе</w:t>
      </w:r>
      <w:r w:rsidRPr="00AF3BFC">
        <w:rPr>
          <w:rFonts w:ascii="Times New Roman" w:hAnsi="Times New Roman"/>
          <w:sz w:val="28"/>
          <w:szCs w:val="28"/>
        </w:rPr>
        <w:t xml:space="preserve"> осуществляется по направлениям; духовно-нравственное, патриотическое, художественно - эстетическое, интеллектуальное, спортивное. По этим же направлениям организована внеурочная деятельность: изостудия «Краски Амура», «Учусь учиться», фольклорный кружок «Говорим по нанайски», «Мир деятельности», танцевальный кружок. Всего на внеурочную деятельность отведено 5 часов в неделю. Кроме этого учащиеся 1 класса занимаются и в кружках учреждений дополнительного образования «Айсимакитан». Внеурочная деятельность  ведётся по всем намеченным направлениям. В соответствии с расписанием и планами работают кружки, секции, которые посещают  все учащиеся 1 класса. Результатом их деятельности стало участие  в школьных конкурсах рисунков, </w:t>
      </w:r>
      <w:r w:rsidRPr="00AF3BFC">
        <w:rPr>
          <w:rFonts w:ascii="Times New Roman" w:hAnsi="Times New Roman"/>
          <w:sz w:val="28"/>
          <w:szCs w:val="28"/>
        </w:rPr>
        <w:lastRenderedPageBreak/>
        <w:t>внеклассных и общешкольных мероприятиях. Работы учащихся также использованы в оформлении кабинета начальных классов.</w:t>
      </w:r>
    </w:p>
    <w:p w:rsidR="000C236F" w:rsidRPr="000C236F" w:rsidRDefault="000C236F" w:rsidP="000C236F">
      <w:pPr>
        <w:pStyle w:val="1"/>
        <w:ind w:left="0"/>
        <w:jc w:val="both"/>
        <w:rPr>
          <w:rFonts w:ascii="Times New Roman" w:hAnsi="Times New Roman"/>
          <w:sz w:val="28"/>
          <w:szCs w:val="28"/>
        </w:rPr>
      </w:pPr>
      <w:r w:rsidRPr="000C236F">
        <w:rPr>
          <w:rFonts w:ascii="Times New Roman" w:hAnsi="Times New Roman"/>
          <w:sz w:val="28"/>
          <w:szCs w:val="28"/>
        </w:rPr>
        <w:t xml:space="preserve">Девиз программы "Ступени совершенства" </w:t>
      </w:r>
      <w:r w:rsidRPr="000C236F">
        <w:rPr>
          <w:rFonts w:ascii="Times New Roman" w:hAnsi="Times New Roman"/>
          <w:b/>
          <w:sz w:val="28"/>
          <w:szCs w:val="28"/>
          <w:u w:val="single"/>
        </w:rPr>
        <w:t>во 2  классе</w:t>
      </w:r>
      <w:r w:rsidRPr="000C236F">
        <w:rPr>
          <w:rFonts w:ascii="Times New Roman" w:hAnsi="Times New Roman"/>
          <w:sz w:val="28"/>
          <w:szCs w:val="28"/>
        </w:rPr>
        <w:t>: «Научись дружить» - главное не ты мне, а я тебе. Результат совместной деятельности – забота не только о себе, но и о сверстниках, близких.</w:t>
      </w:r>
    </w:p>
    <w:p w:rsidR="000C236F" w:rsidRPr="000C236F" w:rsidRDefault="000C236F" w:rsidP="000C236F">
      <w:pPr>
        <w:pStyle w:val="1"/>
        <w:ind w:left="0"/>
        <w:jc w:val="both"/>
        <w:rPr>
          <w:rFonts w:ascii="Times New Roman" w:hAnsi="Times New Roman"/>
          <w:sz w:val="28"/>
          <w:szCs w:val="28"/>
        </w:rPr>
      </w:pPr>
      <w:r w:rsidRPr="000C236F">
        <w:rPr>
          <w:rFonts w:ascii="Times New Roman" w:hAnsi="Times New Roman"/>
          <w:sz w:val="28"/>
          <w:szCs w:val="28"/>
        </w:rPr>
        <w:tab/>
        <w:t xml:space="preserve">В рамках программы были проведены мероприятия: классные часы "О дружбе", "Человек среди людей", диспут "Школа - наш второй дом", интеллектуальный марафон "Чему учат в школе", викторина "Путешествие в мир животных", беседа «Птицы наши друзья» (изготовление кормушек для пернатых с родителями), операция "Чистый двор", кл. час "Мы за здоровый образ жизни", "Веселые старты". </w:t>
      </w:r>
    </w:p>
    <w:p w:rsidR="000C236F" w:rsidRPr="000C236F" w:rsidRDefault="000C236F" w:rsidP="000C236F">
      <w:pPr>
        <w:pStyle w:val="1"/>
        <w:ind w:left="0"/>
        <w:jc w:val="both"/>
        <w:rPr>
          <w:rFonts w:ascii="Times New Roman" w:hAnsi="Times New Roman"/>
          <w:sz w:val="28"/>
          <w:szCs w:val="28"/>
        </w:rPr>
      </w:pPr>
      <w:r w:rsidRPr="000C236F">
        <w:rPr>
          <w:rFonts w:ascii="Times New Roman" w:hAnsi="Times New Roman"/>
          <w:sz w:val="28"/>
          <w:szCs w:val="28"/>
        </w:rPr>
        <w:tab/>
        <w:t>В классе действует самоуправление. Командир класса помогает учителю в организации и проведении мероприятий, помогает "Умнице" (учеба), "Хозяйке" (трудовые дела), "Акварельке" (оформление газет и т.д.), "Чистюле"</w:t>
      </w:r>
    </w:p>
    <w:p w:rsidR="000C236F" w:rsidRDefault="000C236F" w:rsidP="000C236F">
      <w:pPr>
        <w:pStyle w:val="1"/>
        <w:ind w:left="0"/>
        <w:jc w:val="both"/>
        <w:rPr>
          <w:rFonts w:ascii="Times New Roman" w:hAnsi="Times New Roman"/>
          <w:sz w:val="28"/>
          <w:szCs w:val="28"/>
        </w:rPr>
      </w:pPr>
      <w:r w:rsidRPr="000C236F">
        <w:rPr>
          <w:rFonts w:ascii="Times New Roman" w:hAnsi="Times New Roman"/>
          <w:sz w:val="28"/>
          <w:szCs w:val="28"/>
        </w:rPr>
        <w:tab/>
        <w:t>Также  в течение I полугодия мы принимали участие во всех школьных мероприятиях: День туризма,  "Золотая осень", "День тигра", мероприятия, посвященные Дню учителя, в акции "Тепло наших сердец", посвященной Дню материи и Дню пожилых людей.</w:t>
      </w:r>
    </w:p>
    <w:p w:rsidR="00E2378D" w:rsidRPr="00E2378D" w:rsidRDefault="00E2378D" w:rsidP="000C236F">
      <w:pPr>
        <w:pStyle w:val="1"/>
        <w:ind w:left="0"/>
        <w:jc w:val="both"/>
        <w:rPr>
          <w:rFonts w:ascii="Times New Roman" w:hAnsi="Times New Roman"/>
          <w:sz w:val="28"/>
          <w:szCs w:val="28"/>
        </w:rPr>
      </w:pPr>
      <w:r w:rsidRPr="000C236F">
        <w:rPr>
          <w:rFonts w:ascii="Times New Roman" w:hAnsi="Times New Roman"/>
          <w:b/>
          <w:sz w:val="28"/>
          <w:szCs w:val="28"/>
          <w:u w:val="single"/>
        </w:rPr>
        <w:t>В 3 классе</w:t>
      </w:r>
      <w:r>
        <w:rPr>
          <w:rFonts w:ascii="Times New Roman" w:hAnsi="Times New Roman"/>
          <w:sz w:val="28"/>
          <w:szCs w:val="28"/>
        </w:rPr>
        <w:t xml:space="preserve"> в</w:t>
      </w:r>
      <w:r w:rsidRPr="00E2378D">
        <w:rPr>
          <w:rFonts w:ascii="Times New Roman" w:hAnsi="Times New Roman"/>
          <w:sz w:val="28"/>
          <w:szCs w:val="28"/>
        </w:rPr>
        <w:t>оспитательная система «Я и мой край» ориентирован</w:t>
      </w:r>
      <w:r>
        <w:rPr>
          <w:rFonts w:ascii="Times New Roman" w:hAnsi="Times New Roman"/>
          <w:sz w:val="28"/>
          <w:szCs w:val="28"/>
        </w:rPr>
        <w:t>а</w:t>
      </w:r>
      <w:r w:rsidRPr="00E2378D">
        <w:rPr>
          <w:rFonts w:ascii="Times New Roman" w:hAnsi="Times New Roman"/>
          <w:sz w:val="28"/>
          <w:szCs w:val="28"/>
        </w:rPr>
        <w:t xml:space="preserve"> на успешную адаптацию детей в школе, на становление классного коллектива, раскрытие способностей и склонностей каждого ребенка в урочной и внеурочной деятельности ,  на вовлечение родителей учащихся в процесс образования коллектива и определение перспектив его развития.</w:t>
      </w:r>
    </w:p>
    <w:p w:rsidR="00E2378D" w:rsidRPr="000C236F" w:rsidRDefault="00E2378D" w:rsidP="000C236F">
      <w:pPr>
        <w:pStyle w:val="1"/>
        <w:ind w:left="0"/>
        <w:jc w:val="both"/>
        <w:rPr>
          <w:rFonts w:ascii="Times New Roman" w:hAnsi="Times New Roman"/>
          <w:sz w:val="28"/>
          <w:szCs w:val="28"/>
          <w:u w:val="single"/>
        </w:rPr>
      </w:pPr>
      <w:r w:rsidRPr="000C236F">
        <w:rPr>
          <w:rFonts w:ascii="Times New Roman" w:hAnsi="Times New Roman"/>
          <w:sz w:val="28"/>
          <w:szCs w:val="28"/>
          <w:u w:val="single"/>
        </w:rPr>
        <w:t xml:space="preserve">Направление « Я и мое воспитание» </w:t>
      </w:r>
    </w:p>
    <w:p w:rsidR="00E2378D" w:rsidRPr="00E2378D" w:rsidRDefault="00E2378D" w:rsidP="000C236F">
      <w:pPr>
        <w:pStyle w:val="1"/>
        <w:ind w:left="0"/>
        <w:jc w:val="both"/>
        <w:rPr>
          <w:rFonts w:ascii="Times New Roman" w:hAnsi="Times New Roman"/>
          <w:sz w:val="28"/>
          <w:szCs w:val="28"/>
        </w:rPr>
      </w:pPr>
      <w:r w:rsidRPr="00E2378D">
        <w:rPr>
          <w:rFonts w:ascii="Times New Roman" w:hAnsi="Times New Roman"/>
          <w:sz w:val="28"/>
          <w:szCs w:val="28"/>
        </w:rPr>
        <w:t>Проведен кл.час « Культура превыше всего», час общения «Какой ( ая ) Я» ?</w:t>
      </w:r>
    </w:p>
    <w:p w:rsidR="00E2378D" w:rsidRPr="00E2378D" w:rsidRDefault="00E2378D" w:rsidP="000C236F">
      <w:pPr>
        <w:pStyle w:val="1"/>
        <w:ind w:left="0"/>
        <w:jc w:val="both"/>
        <w:rPr>
          <w:rFonts w:ascii="Times New Roman" w:hAnsi="Times New Roman"/>
          <w:sz w:val="28"/>
          <w:szCs w:val="28"/>
          <w:u w:val="single"/>
        </w:rPr>
      </w:pPr>
      <w:r w:rsidRPr="00E2378D">
        <w:rPr>
          <w:rFonts w:ascii="Times New Roman" w:hAnsi="Times New Roman"/>
          <w:sz w:val="28"/>
          <w:szCs w:val="28"/>
          <w:u w:val="single"/>
        </w:rPr>
        <w:t>Направление «Я и мое здоровье»</w:t>
      </w:r>
    </w:p>
    <w:p w:rsidR="000C236F" w:rsidRDefault="00E2378D" w:rsidP="000C236F">
      <w:pPr>
        <w:pStyle w:val="1"/>
        <w:ind w:left="0"/>
        <w:rPr>
          <w:rFonts w:ascii="Times New Roman" w:hAnsi="Times New Roman"/>
          <w:sz w:val="28"/>
          <w:szCs w:val="28"/>
        </w:rPr>
      </w:pPr>
      <w:r w:rsidRPr="00E2378D">
        <w:rPr>
          <w:rFonts w:ascii="Times New Roman" w:hAnsi="Times New Roman"/>
          <w:sz w:val="28"/>
          <w:szCs w:val="28"/>
        </w:rPr>
        <w:t>Принимали участие в спортивной эстафете, в шахматно-шашечном турнире</w:t>
      </w:r>
    </w:p>
    <w:p w:rsidR="00E2378D" w:rsidRPr="00E2378D" w:rsidRDefault="00E2378D" w:rsidP="000C236F">
      <w:pPr>
        <w:pStyle w:val="1"/>
        <w:ind w:left="0"/>
        <w:rPr>
          <w:rFonts w:ascii="Times New Roman" w:hAnsi="Times New Roman"/>
          <w:sz w:val="28"/>
          <w:szCs w:val="28"/>
        </w:rPr>
      </w:pPr>
      <w:r w:rsidRPr="00E2378D">
        <w:rPr>
          <w:rFonts w:ascii="Times New Roman" w:hAnsi="Times New Roman"/>
          <w:sz w:val="28"/>
          <w:szCs w:val="28"/>
        </w:rPr>
        <w:t xml:space="preserve"> ( 1 место – Самар Алексей), посещают лыжную секцию, северное многоборье.</w:t>
      </w:r>
    </w:p>
    <w:p w:rsidR="00E2378D" w:rsidRPr="00E2378D" w:rsidRDefault="00E2378D" w:rsidP="00EE2730">
      <w:pPr>
        <w:pStyle w:val="1"/>
        <w:ind w:left="0"/>
        <w:rPr>
          <w:rFonts w:ascii="Times New Roman" w:hAnsi="Times New Roman"/>
          <w:sz w:val="28"/>
          <w:szCs w:val="28"/>
          <w:u w:val="single"/>
        </w:rPr>
      </w:pPr>
      <w:r w:rsidRPr="00E2378D">
        <w:rPr>
          <w:rFonts w:ascii="Times New Roman" w:hAnsi="Times New Roman"/>
          <w:sz w:val="28"/>
          <w:szCs w:val="28"/>
          <w:u w:val="single"/>
        </w:rPr>
        <w:t>Направление «Я и мое творчество»</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Участвовали во Всероссийском конкурсе «Здоровая Россия», конкурсе рисунков  «Моя мама», конкурсе поделок из природного материала, в конкурсе на лучшую поздравительную открытку  «Моему Учителю».</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u w:val="single"/>
        </w:rPr>
        <w:t>Курс «Край , в котором я живу»</w:t>
      </w:r>
      <w:r w:rsidRPr="00E2378D">
        <w:rPr>
          <w:rFonts w:ascii="Times New Roman" w:hAnsi="Times New Roman"/>
          <w:sz w:val="28"/>
          <w:szCs w:val="28"/>
        </w:rPr>
        <w:t xml:space="preserve"> реализуется через духовно-нравственное направление. Ведущей задачей является воспитание патриотических чувств: любви к своему селу, к своей Родине. В течении этого периода были проведены занятия на темы: «Я- гражданин», «Родной край-частица России», </w:t>
      </w:r>
      <w:r w:rsidRPr="00E2378D">
        <w:rPr>
          <w:rFonts w:ascii="Times New Roman" w:hAnsi="Times New Roman"/>
          <w:sz w:val="28"/>
          <w:szCs w:val="28"/>
        </w:rPr>
        <w:lastRenderedPageBreak/>
        <w:t>«Село мое родное» ( проект), «Я - ученик», «Родной дом и семья», «Традиции семьи».</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Курс «Мир во мне, мир вокруг нас» знакомит учащихся с определенным кругом предметных знаний. Учащиеся принимали участие в играх, дискуссиях.рисовании на занятиях. Темы « Такие разные профессии», «Мой труд дома», «Я б рабочие пошел», «Профессия - строитель», «Как появляется дом»( моделирование), «Профессия - официант» ( сервировка стола).</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Ожидаемые результаты: участие в различных видах игровой, изобразительной, творческой деятельности;расширение кругозора о мире профессий.</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 xml:space="preserve">Можно говорить о некоторых результатах работы с классом: </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 удовлетворенность детей школой, классным коллективом;</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 низкий уровень тревожности;</w:t>
      </w:r>
    </w:p>
    <w:p w:rsidR="00E2378D" w:rsidRPr="00E2378D" w:rsidRDefault="00E2378D" w:rsidP="00EE2730">
      <w:pPr>
        <w:pStyle w:val="1"/>
        <w:ind w:left="0"/>
        <w:rPr>
          <w:rFonts w:ascii="Times New Roman" w:hAnsi="Times New Roman"/>
          <w:sz w:val="28"/>
          <w:szCs w:val="28"/>
        </w:rPr>
      </w:pPr>
      <w:r w:rsidRPr="00E2378D">
        <w:rPr>
          <w:rFonts w:ascii="Times New Roman" w:hAnsi="Times New Roman"/>
          <w:sz w:val="28"/>
          <w:szCs w:val="28"/>
        </w:rPr>
        <w:t>- большая активность учеников в классе, школе, во внешкольных мероприятиях.</w:t>
      </w:r>
    </w:p>
    <w:p w:rsidR="00AF3BFC" w:rsidRPr="00D11A39" w:rsidRDefault="00AF3BFC" w:rsidP="00AF3BFC">
      <w:pPr>
        <w:pStyle w:val="1"/>
        <w:spacing w:after="0" w:line="240" w:lineRule="auto"/>
        <w:ind w:left="0"/>
        <w:jc w:val="both"/>
        <w:rPr>
          <w:rFonts w:ascii="Times New Roman" w:hAnsi="Times New Roman"/>
          <w:sz w:val="28"/>
          <w:szCs w:val="28"/>
        </w:rPr>
      </w:pPr>
    </w:p>
    <w:p w:rsidR="00940058" w:rsidRDefault="00940058" w:rsidP="00940058">
      <w:pPr>
        <w:pStyle w:val="1"/>
        <w:numPr>
          <w:ilvl w:val="0"/>
          <w:numId w:val="1"/>
        </w:numPr>
        <w:spacing w:after="0" w:line="240" w:lineRule="auto"/>
        <w:ind w:left="0" w:firstLine="709"/>
        <w:jc w:val="both"/>
        <w:rPr>
          <w:rFonts w:ascii="Times New Roman" w:hAnsi="Times New Roman"/>
          <w:sz w:val="28"/>
          <w:szCs w:val="28"/>
        </w:rPr>
      </w:pPr>
      <w:r w:rsidRPr="00D11A39">
        <w:rPr>
          <w:rFonts w:ascii="Times New Roman" w:hAnsi="Times New Roman"/>
          <w:sz w:val="28"/>
          <w:szCs w:val="28"/>
        </w:rPr>
        <w:t>Фотоотчет о реализации ФГОС НОО (урочная, внеурочная деятельность, условия, мероприятия).</w:t>
      </w:r>
      <w:r w:rsidR="00EE2730">
        <w:rPr>
          <w:rFonts w:ascii="Times New Roman" w:hAnsi="Times New Roman"/>
          <w:sz w:val="28"/>
          <w:szCs w:val="28"/>
        </w:rPr>
        <w:t xml:space="preserve"> (Прилагается)</w:t>
      </w:r>
    </w:p>
    <w:p w:rsidR="007220A3" w:rsidRDefault="007220A3" w:rsidP="007220A3">
      <w:pPr>
        <w:pStyle w:val="1"/>
        <w:spacing w:after="0" w:line="240" w:lineRule="auto"/>
        <w:ind w:left="709"/>
        <w:jc w:val="both"/>
        <w:rPr>
          <w:rFonts w:ascii="Times New Roman" w:hAnsi="Times New Roman"/>
          <w:sz w:val="28"/>
          <w:szCs w:val="28"/>
        </w:rPr>
      </w:pPr>
    </w:p>
    <w:p w:rsidR="007220A3" w:rsidRDefault="007220A3" w:rsidP="007220A3">
      <w:pPr>
        <w:pStyle w:val="1"/>
        <w:spacing w:after="0" w:line="240" w:lineRule="auto"/>
        <w:ind w:left="709"/>
        <w:jc w:val="both"/>
        <w:rPr>
          <w:rFonts w:ascii="Times New Roman" w:hAnsi="Times New Roman"/>
          <w:sz w:val="28"/>
          <w:szCs w:val="28"/>
        </w:rPr>
      </w:pPr>
    </w:p>
    <w:p w:rsidR="007220A3" w:rsidRPr="00D11A39" w:rsidRDefault="007220A3" w:rsidP="007220A3">
      <w:pPr>
        <w:pStyle w:val="1"/>
        <w:spacing w:after="0" w:line="240" w:lineRule="auto"/>
        <w:ind w:left="709"/>
        <w:jc w:val="both"/>
        <w:rPr>
          <w:rFonts w:ascii="Times New Roman" w:hAnsi="Times New Roman"/>
          <w:sz w:val="28"/>
          <w:szCs w:val="28"/>
        </w:rPr>
      </w:pPr>
      <w:r>
        <w:rPr>
          <w:rFonts w:ascii="Times New Roman" w:hAnsi="Times New Roman"/>
          <w:sz w:val="28"/>
          <w:szCs w:val="28"/>
        </w:rPr>
        <w:t>Заместитель директора по УМР                      С.А.Атхон</w:t>
      </w:r>
      <w:bookmarkStart w:id="0" w:name="_GoBack"/>
      <w:bookmarkEnd w:id="0"/>
    </w:p>
    <w:sectPr w:rsidR="007220A3" w:rsidRPr="00D11A39" w:rsidSect="00D11A39">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8382B"/>
    <w:multiLevelType w:val="multilevel"/>
    <w:tmpl w:val="1F9E6F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40058"/>
    <w:rsid w:val="00032502"/>
    <w:rsid w:val="000365B3"/>
    <w:rsid w:val="00044371"/>
    <w:rsid w:val="00044441"/>
    <w:rsid w:val="000533D7"/>
    <w:rsid w:val="0006327D"/>
    <w:rsid w:val="00066FB7"/>
    <w:rsid w:val="00071C39"/>
    <w:rsid w:val="00083FCE"/>
    <w:rsid w:val="0008727B"/>
    <w:rsid w:val="00090707"/>
    <w:rsid w:val="000929DD"/>
    <w:rsid w:val="000942CF"/>
    <w:rsid w:val="00095299"/>
    <w:rsid w:val="000A1A18"/>
    <w:rsid w:val="000A24E7"/>
    <w:rsid w:val="000A3B02"/>
    <w:rsid w:val="000B087A"/>
    <w:rsid w:val="000B1EB1"/>
    <w:rsid w:val="000B44D9"/>
    <w:rsid w:val="000B6428"/>
    <w:rsid w:val="000C236F"/>
    <w:rsid w:val="000D170B"/>
    <w:rsid w:val="000D6014"/>
    <w:rsid w:val="000D71C0"/>
    <w:rsid w:val="000E7AC9"/>
    <w:rsid w:val="000F2D60"/>
    <w:rsid w:val="00102ED9"/>
    <w:rsid w:val="0010795D"/>
    <w:rsid w:val="001173B1"/>
    <w:rsid w:val="00122E78"/>
    <w:rsid w:val="001248CA"/>
    <w:rsid w:val="00126D31"/>
    <w:rsid w:val="001310BC"/>
    <w:rsid w:val="001324CB"/>
    <w:rsid w:val="00133C12"/>
    <w:rsid w:val="00146AB1"/>
    <w:rsid w:val="00154392"/>
    <w:rsid w:val="00155F6E"/>
    <w:rsid w:val="00162C9E"/>
    <w:rsid w:val="00162E59"/>
    <w:rsid w:val="00163053"/>
    <w:rsid w:val="00163256"/>
    <w:rsid w:val="001820F3"/>
    <w:rsid w:val="00184E09"/>
    <w:rsid w:val="00187916"/>
    <w:rsid w:val="00194804"/>
    <w:rsid w:val="00194ABD"/>
    <w:rsid w:val="00195694"/>
    <w:rsid w:val="0019571D"/>
    <w:rsid w:val="001A1698"/>
    <w:rsid w:val="001A28DC"/>
    <w:rsid w:val="001B245F"/>
    <w:rsid w:val="001B457B"/>
    <w:rsid w:val="001B7509"/>
    <w:rsid w:val="001B7687"/>
    <w:rsid w:val="001C6D3E"/>
    <w:rsid w:val="001D0BCA"/>
    <w:rsid w:val="001D362A"/>
    <w:rsid w:val="001D6C33"/>
    <w:rsid w:val="001E3371"/>
    <w:rsid w:val="001F11AE"/>
    <w:rsid w:val="001F232E"/>
    <w:rsid w:val="002029AB"/>
    <w:rsid w:val="002038C7"/>
    <w:rsid w:val="0020771B"/>
    <w:rsid w:val="00226D4B"/>
    <w:rsid w:val="00233469"/>
    <w:rsid w:val="00236A84"/>
    <w:rsid w:val="0024116B"/>
    <w:rsid w:val="00245FD0"/>
    <w:rsid w:val="0025053F"/>
    <w:rsid w:val="0025261F"/>
    <w:rsid w:val="00252FE3"/>
    <w:rsid w:val="00260C84"/>
    <w:rsid w:val="002618D8"/>
    <w:rsid w:val="00261E4D"/>
    <w:rsid w:val="00262D95"/>
    <w:rsid w:val="00272756"/>
    <w:rsid w:val="00274B82"/>
    <w:rsid w:val="00277E00"/>
    <w:rsid w:val="0028679F"/>
    <w:rsid w:val="0028792B"/>
    <w:rsid w:val="0029123C"/>
    <w:rsid w:val="002A2F94"/>
    <w:rsid w:val="002A3221"/>
    <w:rsid w:val="002A46D4"/>
    <w:rsid w:val="002B5140"/>
    <w:rsid w:val="002B6787"/>
    <w:rsid w:val="002C73BC"/>
    <w:rsid w:val="002D0229"/>
    <w:rsid w:val="002D4F96"/>
    <w:rsid w:val="002F0F5E"/>
    <w:rsid w:val="002F119C"/>
    <w:rsid w:val="002F55C7"/>
    <w:rsid w:val="002F7E51"/>
    <w:rsid w:val="003053C6"/>
    <w:rsid w:val="00305C16"/>
    <w:rsid w:val="003076A3"/>
    <w:rsid w:val="00311882"/>
    <w:rsid w:val="00312C3A"/>
    <w:rsid w:val="00313DA3"/>
    <w:rsid w:val="0031538D"/>
    <w:rsid w:val="0031620E"/>
    <w:rsid w:val="0032502B"/>
    <w:rsid w:val="00337BB3"/>
    <w:rsid w:val="00340C01"/>
    <w:rsid w:val="00343570"/>
    <w:rsid w:val="00345453"/>
    <w:rsid w:val="003566BC"/>
    <w:rsid w:val="003615AD"/>
    <w:rsid w:val="00363498"/>
    <w:rsid w:val="003636CE"/>
    <w:rsid w:val="003737FC"/>
    <w:rsid w:val="00380AFC"/>
    <w:rsid w:val="003911BA"/>
    <w:rsid w:val="00396DAC"/>
    <w:rsid w:val="003A1863"/>
    <w:rsid w:val="003A2279"/>
    <w:rsid w:val="003A3AC7"/>
    <w:rsid w:val="003B0A85"/>
    <w:rsid w:val="003B718B"/>
    <w:rsid w:val="003D07EB"/>
    <w:rsid w:val="003D0A7E"/>
    <w:rsid w:val="003E347D"/>
    <w:rsid w:val="00400191"/>
    <w:rsid w:val="00402EF8"/>
    <w:rsid w:val="00407BFE"/>
    <w:rsid w:val="00410E87"/>
    <w:rsid w:val="004226D1"/>
    <w:rsid w:val="0042446D"/>
    <w:rsid w:val="00432095"/>
    <w:rsid w:val="00445A5A"/>
    <w:rsid w:val="00446C5D"/>
    <w:rsid w:val="00451116"/>
    <w:rsid w:val="00456B39"/>
    <w:rsid w:val="004674ED"/>
    <w:rsid w:val="0047399A"/>
    <w:rsid w:val="00475611"/>
    <w:rsid w:val="00476307"/>
    <w:rsid w:val="00476BD3"/>
    <w:rsid w:val="0048233A"/>
    <w:rsid w:val="0048478E"/>
    <w:rsid w:val="00484C3B"/>
    <w:rsid w:val="004A3191"/>
    <w:rsid w:val="004B0241"/>
    <w:rsid w:val="004C06C9"/>
    <w:rsid w:val="004C6B84"/>
    <w:rsid w:val="004E18A2"/>
    <w:rsid w:val="004E37D7"/>
    <w:rsid w:val="004E5311"/>
    <w:rsid w:val="004F35EC"/>
    <w:rsid w:val="00506D52"/>
    <w:rsid w:val="005121F4"/>
    <w:rsid w:val="005125FF"/>
    <w:rsid w:val="00525D1B"/>
    <w:rsid w:val="005275A6"/>
    <w:rsid w:val="00531CF2"/>
    <w:rsid w:val="0053375E"/>
    <w:rsid w:val="00555A68"/>
    <w:rsid w:val="00555A98"/>
    <w:rsid w:val="00555EE7"/>
    <w:rsid w:val="005627D6"/>
    <w:rsid w:val="0056368A"/>
    <w:rsid w:val="00590DCF"/>
    <w:rsid w:val="005938F6"/>
    <w:rsid w:val="005A0392"/>
    <w:rsid w:val="005A06D7"/>
    <w:rsid w:val="005A7242"/>
    <w:rsid w:val="005C038B"/>
    <w:rsid w:val="005C2C07"/>
    <w:rsid w:val="005D1898"/>
    <w:rsid w:val="005E0602"/>
    <w:rsid w:val="005E0FFB"/>
    <w:rsid w:val="005E12BE"/>
    <w:rsid w:val="005E1759"/>
    <w:rsid w:val="005E47F2"/>
    <w:rsid w:val="005E545A"/>
    <w:rsid w:val="005E5A25"/>
    <w:rsid w:val="00601CE6"/>
    <w:rsid w:val="00605016"/>
    <w:rsid w:val="0060654E"/>
    <w:rsid w:val="0061178A"/>
    <w:rsid w:val="00614705"/>
    <w:rsid w:val="0062087B"/>
    <w:rsid w:val="00620958"/>
    <w:rsid w:val="00622EB0"/>
    <w:rsid w:val="00626488"/>
    <w:rsid w:val="00634E4F"/>
    <w:rsid w:val="00640DC3"/>
    <w:rsid w:val="00651A5D"/>
    <w:rsid w:val="0065709F"/>
    <w:rsid w:val="006571D5"/>
    <w:rsid w:val="00660A1F"/>
    <w:rsid w:val="00660B4B"/>
    <w:rsid w:val="006630C7"/>
    <w:rsid w:val="0067051D"/>
    <w:rsid w:val="00684812"/>
    <w:rsid w:val="00685958"/>
    <w:rsid w:val="00686537"/>
    <w:rsid w:val="006866C6"/>
    <w:rsid w:val="00686740"/>
    <w:rsid w:val="0069190A"/>
    <w:rsid w:val="0069588E"/>
    <w:rsid w:val="00697DF6"/>
    <w:rsid w:val="00697F42"/>
    <w:rsid w:val="006B6925"/>
    <w:rsid w:val="006C242E"/>
    <w:rsid w:val="006C27F8"/>
    <w:rsid w:val="006D3B86"/>
    <w:rsid w:val="006D5695"/>
    <w:rsid w:val="006D5FE6"/>
    <w:rsid w:val="006E1CE1"/>
    <w:rsid w:val="006F1DF5"/>
    <w:rsid w:val="006F4D12"/>
    <w:rsid w:val="006F72AC"/>
    <w:rsid w:val="007063E0"/>
    <w:rsid w:val="007104CC"/>
    <w:rsid w:val="00712E85"/>
    <w:rsid w:val="007164A4"/>
    <w:rsid w:val="00721DF1"/>
    <w:rsid w:val="007220A3"/>
    <w:rsid w:val="00724542"/>
    <w:rsid w:val="00730AB3"/>
    <w:rsid w:val="00733674"/>
    <w:rsid w:val="00741F62"/>
    <w:rsid w:val="00747E06"/>
    <w:rsid w:val="00763C65"/>
    <w:rsid w:val="00775BA5"/>
    <w:rsid w:val="00775C1C"/>
    <w:rsid w:val="007818A1"/>
    <w:rsid w:val="00783CE2"/>
    <w:rsid w:val="007869AC"/>
    <w:rsid w:val="00793A05"/>
    <w:rsid w:val="007A015F"/>
    <w:rsid w:val="007A32BE"/>
    <w:rsid w:val="007B4E1F"/>
    <w:rsid w:val="007B7BAF"/>
    <w:rsid w:val="007C1000"/>
    <w:rsid w:val="007C5F1F"/>
    <w:rsid w:val="007C628B"/>
    <w:rsid w:val="007D05B3"/>
    <w:rsid w:val="007D1617"/>
    <w:rsid w:val="007D6CE9"/>
    <w:rsid w:val="007D7987"/>
    <w:rsid w:val="007E0E57"/>
    <w:rsid w:val="007E1FFB"/>
    <w:rsid w:val="007E64B7"/>
    <w:rsid w:val="007F690D"/>
    <w:rsid w:val="00804984"/>
    <w:rsid w:val="00812D49"/>
    <w:rsid w:val="008208AF"/>
    <w:rsid w:val="00830656"/>
    <w:rsid w:val="00833328"/>
    <w:rsid w:val="00834751"/>
    <w:rsid w:val="00842B61"/>
    <w:rsid w:val="00842BA5"/>
    <w:rsid w:val="00846233"/>
    <w:rsid w:val="00857010"/>
    <w:rsid w:val="00863A1E"/>
    <w:rsid w:val="00864FF0"/>
    <w:rsid w:val="0086741F"/>
    <w:rsid w:val="00883BF8"/>
    <w:rsid w:val="00891002"/>
    <w:rsid w:val="00896072"/>
    <w:rsid w:val="00896DB3"/>
    <w:rsid w:val="00897857"/>
    <w:rsid w:val="008A541D"/>
    <w:rsid w:val="008C2590"/>
    <w:rsid w:val="008C31FA"/>
    <w:rsid w:val="008D1091"/>
    <w:rsid w:val="008D2EDC"/>
    <w:rsid w:val="008D51A5"/>
    <w:rsid w:val="008F2ED9"/>
    <w:rsid w:val="00906AB7"/>
    <w:rsid w:val="00926F13"/>
    <w:rsid w:val="00934758"/>
    <w:rsid w:val="009356E5"/>
    <w:rsid w:val="00940058"/>
    <w:rsid w:val="009460B0"/>
    <w:rsid w:val="00950952"/>
    <w:rsid w:val="00952FC7"/>
    <w:rsid w:val="00954087"/>
    <w:rsid w:val="009565B8"/>
    <w:rsid w:val="0096307C"/>
    <w:rsid w:val="00964984"/>
    <w:rsid w:val="00964A90"/>
    <w:rsid w:val="0096576F"/>
    <w:rsid w:val="00983F93"/>
    <w:rsid w:val="009868C6"/>
    <w:rsid w:val="009910AF"/>
    <w:rsid w:val="009925DE"/>
    <w:rsid w:val="00994843"/>
    <w:rsid w:val="009A296F"/>
    <w:rsid w:val="009B0BD3"/>
    <w:rsid w:val="009C2372"/>
    <w:rsid w:val="009D1A68"/>
    <w:rsid w:val="009D76E4"/>
    <w:rsid w:val="009E4881"/>
    <w:rsid w:val="009F00DB"/>
    <w:rsid w:val="009F02CB"/>
    <w:rsid w:val="009F558C"/>
    <w:rsid w:val="009F7489"/>
    <w:rsid w:val="00A0002F"/>
    <w:rsid w:val="00A00B14"/>
    <w:rsid w:val="00A01377"/>
    <w:rsid w:val="00A06DEB"/>
    <w:rsid w:val="00A1103E"/>
    <w:rsid w:val="00A23FDB"/>
    <w:rsid w:val="00A32D78"/>
    <w:rsid w:val="00A3453D"/>
    <w:rsid w:val="00A43C0C"/>
    <w:rsid w:val="00A455BA"/>
    <w:rsid w:val="00A459D9"/>
    <w:rsid w:val="00A64EB7"/>
    <w:rsid w:val="00A7095B"/>
    <w:rsid w:val="00A720B4"/>
    <w:rsid w:val="00A904CC"/>
    <w:rsid w:val="00A907EA"/>
    <w:rsid w:val="00A90A76"/>
    <w:rsid w:val="00A93B6F"/>
    <w:rsid w:val="00A953C2"/>
    <w:rsid w:val="00A95866"/>
    <w:rsid w:val="00AA0860"/>
    <w:rsid w:val="00AA69AB"/>
    <w:rsid w:val="00AA77AF"/>
    <w:rsid w:val="00AB14E2"/>
    <w:rsid w:val="00AB1F60"/>
    <w:rsid w:val="00AB654A"/>
    <w:rsid w:val="00AB72A3"/>
    <w:rsid w:val="00AB7FC3"/>
    <w:rsid w:val="00AC0853"/>
    <w:rsid w:val="00AC0959"/>
    <w:rsid w:val="00AC706B"/>
    <w:rsid w:val="00AE002B"/>
    <w:rsid w:val="00AE2237"/>
    <w:rsid w:val="00AE37BD"/>
    <w:rsid w:val="00AF3BFC"/>
    <w:rsid w:val="00B04AC7"/>
    <w:rsid w:val="00B06AA2"/>
    <w:rsid w:val="00B06BEC"/>
    <w:rsid w:val="00B209C2"/>
    <w:rsid w:val="00B21139"/>
    <w:rsid w:val="00B2364B"/>
    <w:rsid w:val="00B23783"/>
    <w:rsid w:val="00B23F63"/>
    <w:rsid w:val="00B31A5F"/>
    <w:rsid w:val="00B31FB2"/>
    <w:rsid w:val="00B329CF"/>
    <w:rsid w:val="00B42F31"/>
    <w:rsid w:val="00B440AC"/>
    <w:rsid w:val="00B449F2"/>
    <w:rsid w:val="00B514AD"/>
    <w:rsid w:val="00B532FD"/>
    <w:rsid w:val="00B54563"/>
    <w:rsid w:val="00B548BE"/>
    <w:rsid w:val="00B61FE8"/>
    <w:rsid w:val="00B641CE"/>
    <w:rsid w:val="00B711A5"/>
    <w:rsid w:val="00B72D67"/>
    <w:rsid w:val="00B8062C"/>
    <w:rsid w:val="00B85B23"/>
    <w:rsid w:val="00B87268"/>
    <w:rsid w:val="00B93BB7"/>
    <w:rsid w:val="00B946C7"/>
    <w:rsid w:val="00B94F56"/>
    <w:rsid w:val="00B97E35"/>
    <w:rsid w:val="00BA01C4"/>
    <w:rsid w:val="00BA5948"/>
    <w:rsid w:val="00BA7AB7"/>
    <w:rsid w:val="00BB5972"/>
    <w:rsid w:val="00BB7624"/>
    <w:rsid w:val="00BB7DE1"/>
    <w:rsid w:val="00BC28E4"/>
    <w:rsid w:val="00BE47D4"/>
    <w:rsid w:val="00BE592F"/>
    <w:rsid w:val="00BE7283"/>
    <w:rsid w:val="00BF1DB6"/>
    <w:rsid w:val="00C115BE"/>
    <w:rsid w:val="00C1363B"/>
    <w:rsid w:val="00C4063E"/>
    <w:rsid w:val="00C53C53"/>
    <w:rsid w:val="00C565A3"/>
    <w:rsid w:val="00C60F4C"/>
    <w:rsid w:val="00C62C54"/>
    <w:rsid w:val="00C63257"/>
    <w:rsid w:val="00C65B83"/>
    <w:rsid w:val="00C87FDF"/>
    <w:rsid w:val="00C94C36"/>
    <w:rsid w:val="00C971E7"/>
    <w:rsid w:val="00CA0801"/>
    <w:rsid w:val="00CA3F76"/>
    <w:rsid w:val="00CA67A1"/>
    <w:rsid w:val="00CA697E"/>
    <w:rsid w:val="00CC6403"/>
    <w:rsid w:val="00CC6BC7"/>
    <w:rsid w:val="00CD4C55"/>
    <w:rsid w:val="00CD7937"/>
    <w:rsid w:val="00CE012D"/>
    <w:rsid w:val="00CE5138"/>
    <w:rsid w:val="00CF47BF"/>
    <w:rsid w:val="00CF738F"/>
    <w:rsid w:val="00D03572"/>
    <w:rsid w:val="00D06EA0"/>
    <w:rsid w:val="00D213E6"/>
    <w:rsid w:val="00D21AB2"/>
    <w:rsid w:val="00D22BED"/>
    <w:rsid w:val="00D23DA7"/>
    <w:rsid w:val="00D2612D"/>
    <w:rsid w:val="00D33D7E"/>
    <w:rsid w:val="00D406B5"/>
    <w:rsid w:val="00D4255B"/>
    <w:rsid w:val="00D469DE"/>
    <w:rsid w:val="00D54140"/>
    <w:rsid w:val="00D634D6"/>
    <w:rsid w:val="00D63566"/>
    <w:rsid w:val="00D75332"/>
    <w:rsid w:val="00D842A7"/>
    <w:rsid w:val="00D85A7D"/>
    <w:rsid w:val="00D924DB"/>
    <w:rsid w:val="00DA03F8"/>
    <w:rsid w:val="00DA0672"/>
    <w:rsid w:val="00DA2C2D"/>
    <w:rsid w:val="00DB19AB"/>
    <w:rsid w:val="00DB1A59"/>
    <w:rsid w:val="00DC36DD"/>
    <w:rsid w:val="00DD1D2E"/>
    <w:rsid w:val="00DD23FF"/>
    <w:rsid w:val="00DE455B"/>
    <w:rsid w:val="00DE7E40"/>
    <w:rsid w:val="00DF45CB"/>
    <w:rsid w:val="00DF467B"/>
    <w:rsid w:val="00DF7D85"/>
    <w:rsid w:val="00E02D17"/>
    <w:rsid w:val="00E076B5"/>
    <w:rsid w:val="00E13B20"/>
    <w:rsid w:val="00E22D17"/>
    <w:rsid w:val="00E2378D"/>
    <w:rsid w:val="00E249E3"/>
    <w:rsid w:val="00E25A89"/>
    <w:rsid w:val="00E31331"/>
    <w:rsid w:val="00E3696E"/>
    <w:rsid w:val="00E37A4E"/>
    <w:rsid w:val="00E37D19"/>
    <w:rsid w:val="00E45C12"/>
    <w:rsid w:val="00E50CFF"/>
    <w:rsid w:val="00E526DB"/>
    <w:rsid w:val="00E53C58"/>
    <w:rsid w:val="00E559C1"/>
    <w:rsid w:val="00E6109E"/>
    <w:rsid w:val="00E6765D"/>
    <w:rsid w:val="00E71C7B"/>
    <w:rsid w:val="00E73EF9"/>
    <w:rsid w:val="00E806F3"/>
    <w:rsid w:val="00E87203"/>
    <w:rsid w:val="00E94643"/>
    <w:rsid w:val="00E94837"/>
    <w:rsid w:val="00EA3BF6"/>
    <w:rsid w:val="00EA48BD"/>
    <w:rsid w:val="00EB17B0"/>
    <w:rsid w:val="00EB5522"/>
    <w:rsid w:val="00EC457C"/>
    <w:rsid w:val="00EC6D5D"/>
    <w:rsid w:val="00ED7BEC"/>
    <w:rsid w:val="00EE03DE"/>
    <w:rsid w:val="00EE2730"/>
    <w:rsid w:val="00EF420D"/>
    <w:rsid w:val="00EF6A2E"/>
    <w:rsid w:val="00F00A9F"/>
    <w:rsid w:val="00F0103F"/>
    <w:rsid w:val="00F10B54"/>
    <w:rsid w:val="00F32CDE"/>
    <w:rsid w:val="00F34364"/>
    <w:rsid w:val="00F372D3"/>
    <w:rsid w:val="00F37733"/>
    <w:rsid w:val="00F40975"/>
    <w:rsid w:val="00F47FD8"/>
    <w:rsid w:val="00F551F6"/>
    <w:rsid w:val="00F61740"/>
    <w:rsid w:val="00F6565D"/>
    <w:rsid w:val="00F72576"/>
    <w:rsid w:val="00F7777C"/>
    <w:rsid w:val="00F84B70"/>
    <w:rsid w:val="00F850BB"/>
    <w:rsid w:val="00F85CD2"/>
    <w:rsid w:val="00F92BDE"/>
    <w:rsid w:val="00FA6879"/>
    <w:rsid w:val="00FB451D"/>
    <w:rsid w:val="00FC5E63"/>
    <w:rsid w:val="00FD03F1"/>
    <w:rsid w:val="00FD5CBB"/>
    <w:rsid w:val="00FD74F5"/>
    <w:rsid w:val="00FE2246"/>
    <w:rsid w:val="00FF1E31"/>
    <w:rsid w:val="00FF4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40058"/>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6F72A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F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F3BF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40058"/>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6F72A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F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F3B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итц</dc:creator>
  <cp:lastModifiedBy>учитель</cp:lastModifiedBy>
  <cp:revision>8</cp:revision>
  <cp:lastPrinted>2014-01-18T05:47:00Z</cp:lastPrinted>
  <dcterms:created xsi:type="dcterms:W3CDTF">2013-12-13T02:42:00Z</dcterms:created>
  <dcterms:modified xsi:type="dcterms:W3CDTF">2014-04-15T05:11:00Z</dcterms:modified>
</cp:coreProperties>
</file>