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B9D" w:rsidRPr="00961AE9" w:rsidRDefault="005A5B9D" w:rsidP="005A5B9D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1A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МУНИЦИПАЛЬНОЕ </w:t>
      </w:r>
      <w:r w:rsidR="00872357">
        <w:rPr>
          <w:rFonts w:ascii="Times New Roman" w:eastAsia="Times New Roman" w:hAnsi="Times New Roman" w:cs="Times New Roman"/>
          <w:sz w:val="24"/>
          <w:szCs w:val="24"/>
          <w:lang w:eastAsia="ar-SA"/>
        </w:rPr>
        <w:t>БЮДЖЕТНОЕ</w:t>
      </w:r>
      <w:r w:rsidRPr="00961A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ОБРАЗОВАТЕЛЬНОЕ УЧРЕЖДЕНИЕ</w:t>
      </w:r>
    </w:p>
    <w:p w:rsidR="005A5B9D" w:rsidRPr="00961AE9" w:rsidRDefault="005A5B9D" w:rsidP="005A5B9D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1AE9">
        <w:rPr>
          <w:rFonts w:ascii="Times New Roman" w:eastAsia="Times New Roman" w:hAnsi="Times New Roman" w:cs="Times New Roman"/>
          <w:sz w:val="24"/>
          <w:szCs w:val="24"/>
          <w:lang w:eastAsia="ar-SA"/>
        </w:rPr>
        <w:t>средняя общеобразовательная школа Нижнехалбинского сельского поселения</w:t>
      </w:r>
    </w:p>
    <w:p w:rsidR="005A5B9D" w:rsidRPr="00961AE9" w:rsidRDefault="005A5B9D" w:rsidP="005A5B9D">
      <w:pPr>
        <w:spacing w:after="1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1AE9">
        <w:rPr>
          <w:rFonts w:ascii="Times New Roman" w:eastAsia="Times New Roman" w:hAnsi="Times New Roman" w:cs="Times New Roman"/>
          <w:sz w:val="24"/>
          <w:szCs w:val="24"/>
          <w:lang w:eastAsia="ar-SA"/>
        </w:rPr>
        <w:t>Комсомольского муниципального района Хабаровского края</w:t>
      </w:r>
    </w:p>
    <w:p w:rsidR="005A5B9D" w:rsidRPr="00961AE9" w:rsidRDefault="005D7B4D" w:rsidP="005A5B9D">
      <w:pPr>
        <w:spacing w:after="1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05.3pt;margin-top:49.85pt;width:171.25pt;height:82.2pt;z-index:251660288;mso-wrap-distance-left:2.88pt;mso-wrap-distance-top:2.88pt;mso-wrap-distance-right:2.88pt;mso-wrap-distance-bottom:2.88pt" filled="f" stroked="f" strokecolor="black [0]" insetpen="t" o:cliptowrap="t">
            <v:fill color2="black [0]"/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next-textbox:#_x0000_s1026;mso-column-margin:2mm" inset="2.88pt,2.88pt,2.88pt,2.88pt">
              <w:txbxContent>
                <w:p w:rsidR="005A5B9D" w:rsidRPr="008142E5" w:rsidRDefault="005A5B9D" w:rsidP="005A5B9D">
                  <w:pPr>
                    <w:pStyle w:val="11"/>
                    <w:widowControl w:val="0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42E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Утверждаю</w:t>
                  </w:r>
                </w:p>
                <w:p w:rsidR="005A5B9D" w:rsidRPr="008142E5" w:rsidRDefault="005A5B9D" w:rsidP="005A5B9D">
                  <w:pPr>
                    <w:pStyle w:val="11"/>
                    <w:widowControl w:val="0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42E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Директор М</w:t>
                  </w:r>
                  <w:r w:rsidR="008723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</w:t>
                  </w:r>
                  <w:r w:rsidRPr="008142E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ОУ СОШ</w:t>
                  </w:r>
                </w:p>
                <w:p w:rsidR="005A5B9D" w:rsidRPr="008142E5" w:rsidRDefault="005A5B9D" w:rsidP="005A5B9D">
                  <w:pPr>
                    <w:pStyle w:val="11"/>
                    <w:widowControl w:val="0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42E5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__________М. Л. Евсюхина</w:t>
                  </w:r>
                </w:p>
                <w:p w:rsidR="005A5B9D" w:rsidRPr="008142E5" w:rsidRDefault="005A5B9D" w:rsidP="005A5B9D">
                  <w:pPr>
                    <w:pStyle w:val="11"/>
                    <w:widowControl w:val="0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42E5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«</w:t>
                  </w:r>
                  <w:r w:rsidRPr="008142E5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</w:t>
                  </w:r>
                  <w:r w:rsidRPr="008142E5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»</w:t>
                  </w:r>
                  <w:r w:rsidRPr="008142E5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</w:t>
                  </w:r>
                  <w:r w:rsidRPr="008142E5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20</w:t>
                  </w:r>
                  <w:r w:rsidR="008723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</w:t>
                  </w:r>
                  <w:r w:rsidRPr="008142E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</w:t>
                  </w:r>
                </w:p>
              </w:txbxContent>
            </v:textbox>
          </v:shape>
        </w:pict>
      </w:r>
    </w:p>
    <w:p w:rsidR="005A5B9D" w:rsidRPr="00961AE9" w:rsidRDefault="005A5B9D" w:rsidP="005A5B9D">
      <w:pPr>
        <w:spacing w:after="1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5B9D" w:rsidRDefault="005A5B9D" w:rsidP="005A5B9D">
      <w:pPr>
        <w:spacing w:after="1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5B9D" w:rsidRDefault="005A5B9D" w:rsidP="005A5B9D">
      <w:pPr>
        <w:spacing w:after="1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5B9D" w:rsidRDefault="005A5B9D" w:rsidP="005A5B9D">
      <w:pPr>
        <w:spacing w:after="1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5B9D" w:rsidRPr="00961AE9" w:rsidRDefault="005A5B9D" w:rsidP="005A5B9D">
      <w:pPr>
        <w:spacing w:after="1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5B9D" w:rsidRPr="00961AE9" w:rsidRDefault="005A5B9D" w:rsidP="005A5B9D">
      <w:pPr>
        <w:spacing w:after="1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5B9D" w:rsidRPr="00961AE9" w:rsidRDefault="005A5B9D" w:rsidP="005A5B9D">
      <w:pPr>
        <w:spacing w:after="0"/>
        <w:jc w:val="center"/>
        <w:rPr>
          <w:rFonts w:ascii="TruthCYR Ultra" w:eastAsia="Times New Roman" w:hAnsi="TruthCYR Ultra" w:cs="Times New Roman"/>
          <w:sz w:val="36"/>
          <w:szCs w:val="24"/>
          <w:lang w:eastAsia="ru-RU"/>
        </w:rPr>
      </w:pPr>
      <w:r w:rsidRPr="00961AE9">
        <w:rPr>
          <w:rFonts w:ascii="TruthCYR Ultra" w:eastAsia="Times New Roman" w:hAnsi="TruthCYR Ultra" w:cs="Times New Roman"/>
          <w:b/>
          <w:sz w:val="36"/>
          <w:szCs w:val="24"/>
          <w:lang w:eastAsia="ru-RU"/>
        </w:rPr>
        <w:t>ПРОГРАММА</w:t>
      </w:r>
    </w:p>
    <w:p w:rsidR="00C91DEE" w:rsidRDefault="00C91DEE" w:rsidP="005A5B9D">
      <w:pPr>
        <w:spacing w:after="0"/>
        <w:jc w:val="center"/>
        <w:rPr>
          <w:rFonts w:ascii="TruthCYR Ultra" w:eastAsia="Times New Roman" w:hAnsi="TruthCYR Ultra" w:cs="Times New Roman"/>
          <w:b/>
          <w:sz w:val="36"/>
          <w:szCs w:val="24"/>
          <w:lang w:eastAsia="ru-RU"/>
        </w:rPr>
      </w:pPr>
      <w:r>
        <w:rPr>
          <w:rFonts w:ascii="TruthCYR Ultra" w:eastAsia="Times New Roman" w:hAnsi="TruthCYR Ultra" w:cs="Times New Roman"/>
          <w:b/>
          <w:sz w:val="36"/>
          <w:szCs w:val="24"/>
          <w:lang w:eastAsia="ru-RU"/>
        </w:rPr>
        <w:t>ПРИШКОЛЬНОГО  ЛАГЕ</w:t>
      </w:r>
      <w:r w:rsidR="005A5B9D" w:rsidRPr="00961AE9">
        <w:rPr>
          <w:rFonts w:ascii="TruthCYR Ultra" w:eastAsia="Times New Roman" w:hAnsi="TruthCYR Ultra" w:cs="Times New Roman"/>
          <w:b/>
          <w:sz w:val="36"/>
          <w:szCs w:val="24"/>
          <w:lang w:eastAsia="ru-RU"/>
        </w:rPr>
        <w:t xml:space="preserve">РЯ </w:t>
      </w:r>
    </w:p>
    <w:p w:rsidR="00C91DEE" w:rsidRDefault="005A5B9D" w:rsidP="005A5B9D">
      <w:pPr>
        <w:spacing w:after="0"/>
        <w:jc w:val="center"/>
        <w:rPr>
          <w:rFonts w:ascii="TruthCYR Ultra" w:eastAsia="Times New Roman" w:hAnsi="TruthCYR Ultra" w:cs="Times New Roman"/>
          <w:b/>
          <w:sz w:val="36"/>
          <w:szCs w:val="24"/>
          <w:lang w:eastAsia="ru-RU"/>
        </w:rPr>
      </w:pPr>
      <w:r w:rsidRPr="00961AE9">
        <w:rPr>
          <w:rFonts w:ascii="TruthCYR Ultra" w:eastAsia="Times New Roman" w:hAnsi="TruthCYR Ultra" w:cs="Times New Roman"/>
          <w:b/>
          <w:sz w:val="36"/>
          <w:szCs w:val="24"/>
          <w:lang w:eastAsia="ru-RU"/>
        </w:rPr>
        <w:t>«</w:t>
      </w:r>
      <w:r w:rsidR="00C91DEE">
        <w:rPr>
          <w:rFonts w:ascii="TruthCYR Ultra" w:eastAsia="Times New Roman" w:hAnsi="TruthCYR Ultra" w:cs="Times New Roman"/>
          <w:b/>
          <w:sz w:val="36"/>
          <w:szCs w:val="24"/>
          <w:lang w:eastAsia="ru-RU"/>
        </w:rPr>
        <w:t>КОРАБЛИ УДАЧИ</w:t>
      </w:r>
      <w:r w:rsidRPr="00961AE9">
        <w:rPr>
          <w:rFonts w:ascii="TruthCYR Ultra" w:eastAsia="Times New Roman" w:hAnsi="TruthCYR Ultra" w:cs="Times New Roman"/>
          <w:b/>
          <w:sz w:val="36"/>
          <w:szCs w:val="24"/>
          <w:lang w:eastAsia="ru-RU"/>
        </w:rPr>
        <w:t xml:space="preserve">» </w:t>
      </w:r>
    </w:p>
    <w:p w:rsidR="005A5B9D" w:rsidRPr="005A5B9D" w:rsidRDefault="005A5B9D" w:rsidP="005A5B9D">
      <w:pPr>
        <w:spacing w:after="0"/>
        <w:jc w:val="center"/>
        <w:rPr>
          <w:rFonts w:ascii="TruthCYR Ultra" w:eastAsia="Times New Roman" w:hAnsi="TruthCYR Ultra" w:cs="Times New Roman"/>
          <w:b/>
          <w:sz w:val="36"/>
          <w:szCs w:val="24"/>
          <w:lang w:eastAsia="ru-RU"/>
        </w:rPr>
      </w:pPr>
      <w:r w:rsidRPr="00961AE9">
        <w:rPr>
          <w:rFonts w:ascii="TruthCYR Ultra" w:eastAsia="Times New Roman" w:hAnsi="TruthCYR Ultra" w:cs="Times New Roman"/>
          <w:b/>
          <w:sz w:val="36"/>
          <w:szCs w:val="24"/>
          <w:lang w:eastAsia="ru-RU"/>
        </w:rPr>
        <w:t>С ДНЕВНЫМ ПРЕБЫВ</w:t>
      </w:r>
      <w:r w:rsidRPr="00961AE9">
        <w:rPr>
          <w:rFonts w:ascii="TruthCYR Ultra" w:eastAsia="Times New Roman" w:hAnsi="TruthCYR Ultra" w:cs="Times New Roman"/>
          <w:b/>
          <w:sz w:val="36"/>
          <w:szCs w:val="24"/>
          <w:lang w:eastAsia="ru-RU"/>
        </w:rPr>
        <w:t>А</w:t>
      </w:r>
      <w:r w:rsidRPr="00961AE9">
        <w:rPr>
          <w:rFonts w:ascii="TruthCYR Ultra" w:eastAsia="Times New Roman" w:hAnsi="TruthCYR Ultra" w:cs="Times New Roman"/>
          <w:b/>
          <w:sz w:val="36"/>
          <w:szCs w:val="24"/>
          <w:lang w:eastAsia="ru-RU"/>
        </w:rPr>
        <w:t>НИЕМ ДЕТЕЙ</w:t>
      </w:r>
      <w:r>
        <w:rPr>
          <w:rFonts w:ascii="TruthCYR Ultra" w:eastAsia="Times New Roman" w:hAnsi="TruthCYR Ultra" w:cs="Times New Roman"/>
          <w:b/>
          <w:sz w:val="36"/>
          <w:szCs w:val="24"/>
          <w:lang w:eastAsia="ru-RU"/>
        </w:rPr>
        <w:t xml:space="preserve"> В РАМКАХ ЛЕТНЕЙ</w:t>
      </w:r>
      <w:r w:rsidR="00872357">
        <w:rPr>
          <w:rFonts w:ascii="TruthCYR Ultra" w:eastAsia="Times New Roman" w:hAnsi="TruthCYR Ultra" w:cs="Times New Roman"/>
          <w:b/>
          <w:sz w:val="36"/>
          <w:szCs w:val="24"/>
          <w:lang w:eastAsia="ru-RU"/>
        </w:rPr>
        <w:t xml:space="preserve"> ОЗДОРОВИТЕЛЬНОЙ КАМПАНИИ - 2014</w:t>
      </w:r>
    </w:p>
    <w:p w:rsidR="005A5B9D" w:rsidRPr="00961AE9" w:rsidRDefault="005A5B9D" w:rsidP="005A5B9D">
      <w:pPr>
        <w:spacing w:after="1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A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5A5B9D" w:rsidRPr="00961AE9" w:rsidRDefault="005A5B9D" w:rsidP="005A5B9D">
      <w:pPr>
        <w:spacing w:after="1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A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5A5B9D" w:rsidRPr="00961AE9" w:rsidRDefault="005A5B9D" w:rsidP="005A5B9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61AE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Возраст детей: </w:t>
      </w:r>
      <w:r w:rsidRPr="00961AE9">
        <w:rPr>
          <w:rFonts w:ascii="Times New Roman" w:eastAsia="Times New Roman" w:hAnsi="Times New Roman" w:cs="Times New Roman"/>
          <w:sz w:val="24"/>
          <w:szCs w:val="24"/>
          <w:lang w:eastAsia="ar-SA"/>
        </w:rPr>
        <w:t>с 6</w:t>
      </w:r>
      <w:r w:rsidR="00872357">
        <w:rPr>
          <w:rFonts w:ascii="Times New Roman" w:eastAsia="Times New Roman" w:hAnsi="Times New Roman" w:cs="Times New Roman"/>
          <w:sz w:val="24"/>
          <w:szCs w:val="24"/>
          <w:lang w:eastAsia="ar-SA"/>
        </w:rPr>
        <w:t>,5</w:t>
      </w:r>
      <w:r w:rsidRPr="00961A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до 14 лет (включительно)</w:t>
      </w:r>
    </w:p>
    <w:p w:rsidR="005A5B9D" w:rsidRPr="00961AE9" w:rsidRDefault="005A5B9D" w:rsidP="005A5B9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1AE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Срок реализации:</w:t>
      </w:r>
      <w:r w:rsidRPr="00961A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961A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смена (с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872357">
        <w:rPr>
          <w:rFonts w:ascii="Times New Roman" w:eastAsia="Times New Roman" w:hAnsi="Times New Roman" w:cs="Times New Roman"/>
          <w:sz w:val="24"/>
          <w:szCs w:val="24"/>
          <w:lang w:eastAsia="ar-SA"/>
        </w:rPr>
        <w:t>6.06. по 16</w:t>
      </w:r>
      <w:r w:rsidRPr="00961AE9">
        <w:rPr>
          <w:rFonts w:ascii="Times New Roman" w:eastAsia="Times New Roman" w:hAnsi="Times New Roman" w:cs="Times New Roman"/>
          <w:sz w:val="24"/>
          <w:szCs w:val="24"/>
          <w:lang w:eastAsia="ar-SA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  <w:r w:rsidRPr="00961AE9">
        <w:rPr>
          <w:rFonts w:ascii="Times New Roman" w:eastAsia="Times New Roman" w:hAnsi="Times New Roman" w:cs="Times New Roman"/>
          <w:sz w:val="24"/>
          <w:szCs w:val="24"/>
          <w:lang w:eastAsia="ar-SA"/>
        </w:rPr>
        <w:t>.201</w:t>
      </w:r>
      <w:r w:rsidR="00872357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961A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г.)</w:t>
      </w:r>
    </w:p>
    <w:p w:rsidR="005A5B9D" w:rsidRPr="00961AE9" w:rsidRDefault="005A5B9D" w:rsidP="005A5B9D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AE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  </w:t>
      </w:r>
    </w:p>
    <w:p w:rsidR="005A5B9D" w:rsidRPr="00961AE9" w:rsidRDefault="005A5B9D" w:rsidP="005A5B9D">
      <w:pPr>
        <w:spacing w:after="1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AE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 </w:t>
      </w:r>
      <w:r>
        <w:rPr>
          <w:noProof/>
          <w:lang w:eastAsia="ru-RU"/>
        </w:rPr>
        <w:drawing>
          <wp:inline distT="0" distB="0" distL="0" distR="0">
            <wp:extent cx="3762375" cy="2633662"/>
            <wp:effectExtent l="19050" t="0" r="9525" b="0"/>
            <wp:docPr id="4" name="Рисунок 4" descr="http://www.anmm.gov.au/webdata/resources/images/brigant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anmm.gov.au/webdata/resources/images/brigantin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4128" cy="26348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5B9D" w:rsidRDefault="005A5B9D" w:rsidP="005A5B9D">
      <w:pPr>
        <w:spacing w:after="120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961AE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 </w:t>
      </w:r>
    </w:p>
    <w:p w:rsidR="005A5B9D" w:rsidRPr="00961AE9" w:rsidRDefault="005A5B9D" w:rsidP="005A5B9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1A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село Нижние Халбы</w:t>
      </w:r>
    </w:p>
    <w:p w:rsidR="005A5B9D" w:rsidRPr="00961AE9" w:rsidRDefault="00872357" w:rsidP="005A5B9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2014</w:t>
      </w:r>
      <w:r w:rsidR="005A5B9D" w:rsidRPr="00961A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 </w:t>
      </w:r>
    </w:p>
    <w:p w:rsidR="00714210" w:rsidRPr="00714210" w:rsidRDefault="00714210" w:rsidP="00714210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2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системе непрерывного образования каникулы в целом, а летние в особенности, и</w:t>
      </w:r>
      <w:r w:rsidRPr="0071421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71421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рают весьма важную роль для развития, воспитания и оздоровления детей и подростков.</w:t>
      </w:r>
    </w:p>
    <w:p w:rsidR="00714210" w:rsidRPr="00714210" w:rsidRDefault="00714210" w:rsidP="00714210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2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Пришкольные лагеря – одна из наиболее востребованных форм летнего отдыха д</w:t>
      </w:r>
      <w:r w:rsidRPr="0071421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1421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тей школьного возраста.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4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Лето – это своего рода мостик между завершающимся учебным годом и предстоящим. </w:t>
      </w:r>
    </w:p>
    <w:p w:rsidR="00714210" w:rsidRPr="00714210" w:rsidRDefault="00714210" w:rsidP="00714210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21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Воспитательная ценность системы летнего отдыха состоит в том, что она создаёт у</w:t>
      </w:r>
      <w:r w:rsidRPr="0071421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714210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ловия для</w:t>
      </w:r>
      <w:r w:rsidR="00C91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педагогически целесообразного, </w:t>
      </w:r>
      <w:r w:rsidRPr="00714210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эмоционально привлекательного досуга школьников, восстановления их здоровья, удовлетворения потребностей в новизне вп</w:t>
      </w:r>
      <w:r w:rsidRPr="0071421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14210">
        <w:rPr>
          <w:rFonts w:ascii="Times New Roman" w:eastAsia="Times New Roman" w:hAnsi="Times New Roman" w:cs="Times New Roman"/>
          <w:sz w:val="24"/>
          <w:szCs w:val="24"/>
          <w:lang w:eastAsia="ru-RU"/>
        </w:rPr>
        <w:t>чатлений, творческой самореализации, общении и самодеятельности в разнообразных формах, включающих труд, познание, искусство, культуру, игру и другие сферы возмо</w:t>
      </w:r>
      <w:r w:rsidRPr="00714210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71421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сам</w:t>
      </w:r>
      <w:r w:rsidRPr="0071421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1421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определения.</w:t>
      </w:r>
    </w:p>
    <w:p w:rsidR="00714210" w:rsidRPr="00714210" w:rsidRDefault="00714210" w:rsidP="00714210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210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Летний отдых – это не только социальная защита, это и возможность для творческ</w:t>
      </w:r>
      <w:r w:rsidRPr="0071421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14210">
        <w:rPr>
          <w:rFonts w:ascii="Times New Roman" w:eastAsia="Times New Roman" w:hAnsi="Times New Roman" w:cs="Times New Roman"/>
          <w:sz w:val="24"/>
          <w:szCs w:val="24"/>
          <w:lang w:eastAsia="ru-RU"/>
        </w:rPr>
        <w:t>го развития детей, обогащения духовного мира и интеллекта ребёнка, радость общения, творческие открытия, оригинальные идеи. Все направления работы летнего школьного лагеря - физкультурно-оздоровительное, туристско-краеведческое и трудовое – имеют п</w:t>
      </w:r>
      <w:r w:rsidRPr="0071421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14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знавательный характер. </w:t>
      </w:r>
    </w:p>
    <w:p w:rsidR="00714210" w:rsidRPr="00714210" w:rsidRDefault="00714210" w:rsidP="00714210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Конечно же, готового рецепта "Звонкого лета" не существует, но учителя нашей школы убеждены, что взаимопонимание и хорошее настроение – залог радостного лета. </w:t>
      </w:r>
    </w:p>
    <w:p w:rsidR="00714210" w:rsidRPr="00714210" w:rsidRDefault="00714210" w:rsidP="00714210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210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Лето – это, прежде всего, солнечные и тёплые деньки, поэтому наш лагерь называе</w:t>
      </w:r>
      <w:r w:rsidRPr="00714210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714210">
        <w:rPr>
          <w:rFonts w:ascii="Times New Roman" w:eastAsia="Times New Roman" w:hAnsi="Times New Roman" w:cs="Times New Roman"/>
          <w:sz w:val="24"/>
          <w:szCs w:val="24"/>
          <w:lang w:eastAsia="ru-RU"/>
        </w:rPr>
        <w:t>ся "</w:t>
      </w:r>
      <w:r w:rsidR="00C91DE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Корабли удачи</w:t>
      </w:r>
      <w:r w:rsidRPr="00714210">
        <w:rPr>
          <w:rFonts w:ascii="Times New Roman" w:eastAsia="Times New Roman" w:hAnsi="Times New Roman" w:cs="Times New Roman"/>
          <w:sz w:val="24"/>
          <w:szCs w:val="24"/>
          <w:lang w:eastAsia="ru-RU"/>
        </w:rPr>
        <w:t>”. Кто из нас не мечтал стать великим путешественником, сделать вел</w:t>
      </w:r>
      <w:r w:rsidRPr="0071421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1421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кое открытие, назвать остров или необитаемые земли своим именем. Теперь каждый из вас, дети и взрослые, имеет такую возможность. Солнце и хорошее настроение помогут вам в этом. Итак, отправляемся в путешествие!</w:t>
      </w:r>
    </w:p>
    <w:p w:rsidR="00714210" w:rsidRDefault="00714210" w:rsidP="00714210">
      <w:pPr>
        <w:spacing w:after="120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14210" w:rsidRPr="00714210" w:rsidRDefault="00714210" w:rsidP="00714210">
      <w:pPr>
        <w:spacing w:after="120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142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</w:t>
      </w:r>
    </w:p>
    <w:p w:rsidR="00714210" w:rsidRPr="00714210" w:rsidRDefault="00714210" w:rsidP="00714210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210">
        <w:rPr>
          <w:rFonts w:ascii="Times New Roman" w:eastAsia="Times New Roman" w:hAnsi="Times New Roman" w:cs="Times New Roman"/>
          <w:sz w:val="24"/>
          <w:szCs w:val="24"/>
          <w:lang w:eastAsia="ru-RU"/>
        </w:rPr>
        <w:t>Вся воспитательная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в пришкольном лагере «</w:t>
      </w:r>
      <w:r w:rsidR="00C91DE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Корабли удачи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714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направлена на реализацию представленной развлекат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ельно-познавательной программы «</w:t>
      </w:r>
      <w:r w:rsidRPr="00714210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Летнее путеш</w:t>
      </w:r>
      <w:r w:rsidRPr="0071421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1421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714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форме сюжетно-ролевой игры.</w:t>
      </w:r>
    </w:p>
    <w:p w:rsidR="00714210" w:rsidRPr="00714210" w:rsidRDefault="00714210" w:rsidP="00714210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210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 пришкольный лагерь со</w:t>
      </w:r>
      <w:r w:rsidR="00872357">
        <w:rPr>
          <w:rFonts w:ascii="Times New Roman" w:eastAsia="Times New Roman" w:hAnsi="Times New Roman" w:cs="Times New Roman"/>
          <w:sz w:val="24"/>
          <w:szCs w:val="24"/>
          <w:lang w:eastAsia="ru-RU"/>
        </w:rPr>
        <w:t>бирает около 60% школьников от 6,5 до 1</w:t>
      </w:r>
      <w:r w:rsidR="00C91DE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714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лет, обучающихся в М</w:t>
      </w:r>
      <w:r w:rsidR="00872357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714210">
        <w:rPr>
          <w:rFonts w:ascii="Times New Roman" w:eastAsia="Times New Roman" w:hAnsi="Times New Roman" w:cs="Times New Roman"/>
          <w:sz w:val="24"/>
          <w:szCs w:val="24"/>
          <w:lang w:eastAsia="ru-RU"/>
        </w:rPr>
        <w:t>ОУ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СОШ</w:t>
      </w:r>
      <w:r w:rsidRPr="00714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Нижнехалбинского сельского поселения.</w:t>
      </w:r>
    </w:p>
    <w:p w:rsidR="00714210" w:rsidRPr="00714210" w:rsidRDefault="00714210" w:rsidP="00714210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Эта программа 18-</w:t>
      </w:r>
      <w:r w:rsidRPr="00714210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дневного пребывания учащихся в лагере насыщена разными спо</w:t>
      </w:r>
      <w:r w:rsidRPr="0071421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714210">
        <w:rPr>
          <w:rFonts w:ascii="Times New Roman" w:eastAsia="Times New Roman" w:hAnsi="Times New Roman" w:cs="Times New Roman"/>
          <w:sz w:val="24"/>
          <w:szCs w:val="24"/>
          <w:lang w:eastAsia="ru-RU"/>
        </w:rPr>
        <w:t>тивно-познавательными развивающими мероприятиями и играми, которые способствуют активному отдыху воспитанников, а главное формируют духовно-нравственную творч</w:t>
      </w:r>
      <w:r w:rsidRPr="0071421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14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скую личность. </w:t>
      </w:r>
    </w:p>
    <w:p w:rsidR="00714210" w:rsidRDefault="00714210" w:rsidP="00714210">
      <w:pPr>
        <w:spacing w:after="120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14210" w:rsidRPr="00714210" w:rsidRDefault="00714210" w:rsidP="00714210">
      <w:pPr>
        <w:spacing w:after="120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2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Кадровое обеспечение</w:t>
      </w:r>
    </w:p>
    <w:p w:rsidR="00714210" w:rsidRPr="00714210" w:rsidRDefault="00714210" w:rsidP="00714210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21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из актуальных вопросов организации работы летнего лагеря – его кадровое обеспечение. Основа педагогического коллектива лагеря – педагоги школы, во время р</w:t>
      </w:r>
      <w:r w:rsidRPr="0071421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14210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боты в лагере складывается сплочённый коллектив единомышленников, деятельность к</w:t>
      </w:r>
      <w:r w:rsidRPr="0071421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14210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торых направлена на грамотную методическую организацию работы и сплочение детского коллектива.</w:t>
      </w:r>
    </w:p>
    <w:p w:rsidR="00714210" w:rsidRPr="00714210" w:rsidRDefault="00714210" w:rsidP="00714210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2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Штатное расписание лагеря подразумевает следующие категории работников лагеря: начальник лагеря, организатор лагеря, воспитатели из расчёта: на 15 человек – два взро</w:t>
      </w:r>
      <w:r w:rsidRPr="0071421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лых, спортивный инструктор.</w:t>
      </w:r>
    </w:p>
    <w:p w:rsidR="00714210" w:rsidRPr="00714210" w:rsidRDefault="00714210" w:rsidP="00714210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210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работе в летнем лагере дневного пребывания привлекается школьный библиот</w:t>
      </w:r>
      <w:r w:rsidRPr="0071421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14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карь, работники столовой, а также технические работники школы. </w:t>
      </w:r>
    </w:p>
    <w:p w:rsidR="00714210" w:rsidRPr="00714210" w:rsidRDefault="00714210" w:rsidP="00714210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 началом работы лагеря проходит установочный семинар для воспитателей и отрядных вожатых. </w:t>
      </w:r>
    </w:p>
    <w:p w:rsidR="00714210" w:rsidRDefault="00714210" w:rsidP="00714210">
      <w:pPr>
        <w:spacing w:after="120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14210" w:rsidRPr="00714210" w:rsidRDefault="00714210" w:rsidP="00714210">
      <w:pPr>
        <w:spacing w:after="120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142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Педагогическ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ие кадры</w:t>
      </w:r>
    </w:p>
    <w:p w:rsidR="00714210" w:rsidRPr="00714210" w:rsidRDefault="00714210" w:rsidP="00714210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2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Старшая вожатая:</w:t>
      </w:r>
      <w:r w:rsidRPr="00714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несёт ответственность за соблюдение распорядка дня, организ</w:t>
      </w:r>
      <w:r w:rsidRPr="0071421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14210">
        <w:rPr>
          <w:rFonts w:ascii="Times New Roman" w:eastAsia="Times New Roman" w:hAnsi="Times New Roman" w:cs="Times New Roman"/>
          <w:sz w:val="24"/>
          <w:szCs w:val="24"/>
          <w:lang w:eastAsia="ru-RU"/>
        </w:rPr>
        <w:t>цию и содержание оздоровительно-воспитательной и досуговой деятельности, работу о</w:t>
      </w:r>
      <w:r w:rsidRPr="0071421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714210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ганов самоуправления и проведение досуговых мероприятий в рамках программы, анал</w:t>
      </w:r>
      <w:r w:rsidRPr="0071421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14210">
        <w:rPr>
          <w:rFonts w:ascii="Times New Roman" w:eastAsia="Times New Roman" w:hAnsi="Times New Roman" w:cs="Times New Roman"/>
          <w:sz w:val="24"/>
          <w:szCs w:val="24"/>
          <w:lang w:eastAsia="ru-RU"/>
        </w:rPr>
        <w:t>зирует деятельность отрядов.</w:t>
      </w:r>
    </w:p>
    <w:p w:rsidR="00714210" w:rsidRPr="00714210" w:rsidRDefault="00714210" w:rsidP="00714210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2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Специальные кадры (библиотекарь, физрук):</w:t>
      </w:r>
      <w:r w:rsidRPr="00714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осуществляют специализированную педагогическую деятельность в рамках функциональных обязанностей, могут быть пр</w:t>
      </w:r>
      <w:r w:rsidRPr="0071421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14210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влечены для педагогической поддержки работы органов самоуправления, для организации досуговых мероприятий.</w:t>
      </w:r>
    </w:p>
    <w:p w:rsidR="00714210" w:rsidRPr="00714210" w:rsidRDefault="00714210" w:rsidP="00714210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2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Педагоги дополнительного образования: </w:t>
      </w:r>
      <w:r w:rsidRPr="00714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отвечают за содержание деятельности своих кружков, результативность работы и привлечение ребят к деятельности, участвуют в подготовке общественных мероприятий. </w:t>
      </w:r>
    </w:p>
    <w:p w:rsidR="00714210" w:rsidRPr="00714210" w:rsidRDefault="00714210" w:rsidP="00714210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2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Воспитатели: </w:t>
      </w:r>
      <w:r w:rsidRPr="0071421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несут ответственность за жизнь и здоровье детей, выполнение плана учебно-воспитательной работы, проведение отрядных и общелагерных дел.</w:t>
      </w:r>
    </w:p>
    <w:p w:rsidR="00714210" w:rsidRPr="00714210" w:rsidRDefault="00714210" w:rsidP="00714210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2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Отрядные вожатые:</w:t>
      </w:r>
      <w:r w:rsidRPr="00714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Организуют и поддерживают работу отрядов, обеспечивают безопасность детей.</w:t>
      </w:r>
    </w:p>
    <w:p w:rsidR="00714210" w:rsidRDefault="00714210" w:rsidP="00714210">
      <w:pPr>
        <w:spacing w:after="120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14210" w:rsidRPr="00714210" w:rsidRDefault="00714210" w:rsidP="00714210">
      <w:pPr>
        <w:spacing w:after="120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142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Педагогические условия:</w:t>
      </w:r>
    </w:p>
    <w:p w:rsidR="00714210" w:rsidRPr="00714210" w:rsidRDefault="00714210" w:rsidP="00714210">
      <w:pPr>
        <w:numPr>
          <w:ilvl w:val="0"/>
          <w:numId w:val="11"/>
        </w:num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21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добровольность включения детей в разработку, подготовку общих дел, в организ</w:t>
      </w:r>
      <w:r w:rsidRPr="0071421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14210">
        <w:rPr>
          <w:rFonts w:ascii="Times New Roman" w:eastAsia="Times New Roman" w:hAnsi="Times New Roman" w:cs="Times New Roman"/>
          <w:sz w:val="24"/>
          <w:szCs w:val="24"/>
          <w:lang w:eastAsia="ru-RU"/>
        </w:rPr>
        <w:t>цию жизни лагеря;</w:t>
      </w:r>
    </w:p>
    <w:p w:rsidR="00714210" w:rsidRPr="00714210" w:rsidRDefault="00714210" w:rsidP="00714210">
      <w:pPr>
        <w:numPr>
          <w:ilvl w:val="0"/>
          <w:numId w:val="11"/>
        </w:num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21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сочетание индивидуального и коллективного включения детей в различные виды деятельности (творческие, развивающие, интеллектуальные);</w:t>
      </w:r>
    </w:p>
    <w:p w:rsidR="00714210" w:rsidRPr="00714210" w:rsidRDefault="00714210" w:rsidP="00714210">
      <w:pPr>
        <w:numPr>
          <w:ilvl w:val="0"/>
          <w:numId w:val="11"/>
        </w:num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210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систематическое информирование о результатах состязаний, конкурсов, об услов</w:t>
      </w:r>
      <w:r w:rsidRPr="0071421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14210">
        <w:rPr>
          <w:rFonts w:ascii="Times New Roman" w:eastAsia="Times New Roman" w:hAnsi="Times New Roman" w:cs="Times New Roman"/>
          <w:sz w:val="24"/>
          <w:szCs w:val="24"/>
          <w:lang w:eastAsia="ru-RU"/>
        </w:rPr>
        <w:t>ях участия в том или ином деле;</w:t>
      </w:r>
    </w:p>
    <w:p w:rsidR="00714210" w:rsidRPr="00714210" w:rsidRDefault="00714210" w:rsidP="00714210">
      <w:pPr>
        <w:numPr>
          <w:ilvl w:val="0"/>
          <w:numId w:val="11"/>
        </w:num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21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различных видов стимулирования детей и взрослых;</w:t>
      </w:r>
    </w:p>
    <w:p w:rsidR="00714210" w:rsidRPr="00714210" w:rsidRDefault="00714210" w:rsidP="00714210">
      <w:pPr>
        <w:numPr>
          <w:ilvl w:val="0"/>
          <w:numId w:val="11"/>
        </w:num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210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многообразие предлагаемых видов деятельности (право выбора посильного уч</w:t>
      </w:r>
      <w:r w:rsidRPr="0071421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1421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стия в деле);</w:t>
      </w:r>
    </w:p>
    <w:p w:rsidR="00714210" w:rsidRPr="00714210" w:rsidRDefault="00714210" w:rsidP="00714210">
      <w:pPr>
        <w:numPr>
          <w:ilvl w:val="0"/>
          <w:numId w:val="11"/>
        </w:num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21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 педагогических средств с учетом возрастных и индивидуальных особенн</w:t>
      </w:r>
      <w:r w:rsidRPr="0071421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1421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стей, способствующих обеспечению успешной самореализации ребенка;</w:t>
      </w:r>
    </w:p>
    <w:p w:rsidR="00714210" w:rsidRPr="00714210" w:rsidRDefault="00714210" w:rsidP="00714210">
      <w:pPr>
        <w:numPr>
          <w:ilvl w:val="0"/>
          <w:numId w:val="11"/>
        </w:num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21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ситуации успеха в избранных ребенком видах деятельности, индивид</w:t>
      </w:r>
      <w:r w:rsidRPr="00714210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714210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альное и публичное поощрение достигнутого;</w:t>
      </w:r>
    </w:p>
    <w:p w:rsidR="00714210" w:rsidRPr="00714210" w:rsidRDefault="00714210" w:rsidP="00714210">
      <w:pPr>
        <w:numPr>
          <w:ilvl w:val="0"/>
          <w:numId w:val="11"/>
        </w:num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2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создание возможности переключения с одного вида деятельности на другой.</w:t>
      </w:r>
    </w:p>
    <w:p w:rsidR="00714210" w:rsidRDefault="00714210" w:rsidP="00714210">
      <w:pPr>
        <w:spacing w:after="120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14210" w:rsidRPr="00714210" w:rsidRDefault="00714210" w:rsidP="00714210">
      <w:pPr>
        <w:spacing w:after="120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142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Методическое обеспечение смены:</w:t>
      </w:r>
    </w:p>
    <w:p w:rsidR="00714210" w:rsidRPr="00714210" w:rsidRDefault="00714210" w:rsidP="00714210">
      <w:pPr>
        <w:pStyle w:val="a7"/>
        <w:numPr>
          <w:ilvl w:val="2"/>
          <w:numId w:val="13"/>
        </w:numPr>
        <w:tabs>
          <w:tab w:val="clear" w:pos="2160"/>
          <w:tab w:val="num" w:pos="709"/>
        </w:tabs>
        <w:spacing w:after="12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21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программы лагеря, планов работы отрядов, описание модели игрового сюжета, плана-сетки;</w:t>
      </w:r>
    </w:p>
    <w:p w:rsidR="00714210" w:rsidRPr="00714210" w:rsidRDefault="00714210" w:rsidP="00714210">
      <w:pPr>
        <w:pStyle w:val="a7"/>
        <w:numPr>
          <w:ilvl w:val="2"/>
          <w:numId w:val="13"/>
        </w:numPr>
        <w:tabs>
          <w:tab w:val="clear" w:pos="2160"/>
          <w:tab w:val="num" w:pos="709"/>
        </w:tabs>
        <w:spacing w:after="12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21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должностные инструкции, приказ об организации лагеря на</w:t>
      </w:r>
      <w:r w:rsidR="00872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базе МБОУ СОШ Нижнехалбинского с.п.</w:t>
      </w:r>
      <w:r w:rsidRPr="0071421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14210" w:rsidRPr="00714210" w:rsidRDefault="00714210" w:rsidP="00714210">
      <w:pPr>
        <w:pStyle w:val="a7"/>
        <w:numPr>
          <w:ilvl w:val="2"/>
          <w:numId w:val="13"/>
        </w:numPr>
        <w:tabs>
          <w:tab w:val="clear" w:pos="2160"/>
          <w:tab w:val="num" w:pos="709"/>
        </w:tabs>
        <w:spacing w:after="12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2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установочного семинара для отрядных вожатых до начала смены;</w:t>
      </w:r>
    </w:p>
    <w:p w:rsidR="00714210" w:rsidRPr="00714210" w:rsidRDefault="00714210" w:rsidP="00714210">
      <w:pPr>
        <w:pStyle w:val="a7"/>
        <w:numPr>
          <w:ilvl w:val="2"/>
          <w:numId w:val="13"/>
        </w:numPr>
        <w:tabs>
          <w:tab w:val="clear" w:pos="2160"/>
          <w:tab w:val="num" w:pos="709"/>
        </w:tabs>
        <w:spacing w:after="12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2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подбор методического материала в соответствии с программой лагеря;</w:t>
      </w:r>
    </w:p>
    <w:p w:rsidR="00714210" w:rsidRPr="00714210" w:rsidRDefault="00714210" w:rsidP="00714210">
      <w:pPr>
        <w:pStyle w:val="a7"/>
        <w:numPr>
          <w:ilvl w:val="2"/>
          <w:numId w:val="13"/>
        </w:numPr>
        <w:tabs>
          <w:tab w:val="clear" w:pos="2160"/>
          <w:tab w:val="num" w:pos="709"/>
        </w:tabs>
        <w:spacing w:after="12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2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подбор реквизита для проведения дел;</w:t>
      </w:r>
    </w:p>
    <w:p w:rsidR="00714210" w:rsidRPr="00714210" w:rsidRDefault="00714210" w:rsidP="00714210">
      <w:pPr>
        <w:pStyle w:val="a7"/>
        <w:numPr>
          <w:ilvl w:val="2"/>
          <w:numId w:val="13"/>
        </w:numPr>
        <w:tabs>
          <w:tab w:val="clear" w:pos="2160"/>
          <w:tab w:val="num" w:pos="709"/>
        </w:tabs>
        <w:spacing w:after="12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21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системы отслеживания результатов педагогической деятельности и де</w:t>
      </w:r>
      <w:r w:rsidRPr="00714210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71421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тельности воспитанников лагеря, подведение итогов, обеспечение гласности до</w:t>
      </w:r>
      <w:r w:rsidRPr="0071421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714210">
        <w:rPr>
          <w:rFonts w:ascii="Times New Roman" w:eastAsia="Times New Roman" w:hAnsi="Times New Roman" w:cs="Times New Roman"/>
          <w:sz w:val="24"/>
          <w:szCs w:val="24"/>
          <w:lang w:eastAsia="ru-RU"/>
        </w:rPr>
        <w:t>тигнутых успехов и результатов.</w:t>
      </w:r>
    </w:p>
    <w:p w:rsidR="00714210" w:rsidRPr="00714210" w:rsidRDefault="00714210" w:rsidP="00714210">
      <w:pPr>
        <w:spacing w:after="12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42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Проведение смены обусловлено необходимостью: </w:t>
      </w:r>
    </w:p>
    <w:p w:rsidR="00714210" w:rsidRPr="00714210" w:rsidRDefault="00714210" w:rsidP="00714210">
      <w:pPr>
        <w:numPr>
          <w:ilvl w:val="0"/>
          <w:numId w:val="4"/>
        </w:num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2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продолжения учебного процесса в условиях лета;</w:t>
      </w:r>
    </w:p>
    <w:p w:rsidR="00714210" w:rsidRPr="00714210" w:rsidRDefault="00714210" w:rsidP="00714210">
      <w:pPr>
        <w:numPr>
          <w:ilvl w:val="0"/>
          <w:numId w:val="4"/>
        </w:num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21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создания единого коллектива;</w:t>
      </w:r>
    </w:p>
    <w:p w:rsidR="00714210" w:rsidRPr="00714210" w:rsidRDefault="00714210" w:rsidP="00714210">
      <w:pPr>
        <w:numPr>
          <w:ilvl w:val="0"/>
          <w:numId w:val="4"/>
        </w:num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210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укрепления здоровья детей, отдыхающих в лагере.</w:t>
      </w:r>
    </w:p>
    <w:p w:rsidR="00714210" w:rsidRDefault="00714210" w:rsidP="00714210">
      <w:pPr>
        <w:spacing w:after="1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14210" w:rsidRPr="00714210" w:rsidRDefault="00714210" w:rsidP="00714210">
      <w:pPr>
        <w:spacing w:after="12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142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основе программы лежат принципы:</w:t>
      </w:r>
    </w:p>
    <w:p w:rsidR="00714210" w:rsidRPr="00714210" w:rsidRDefault="00714210" w:rsidP="00714210">
      <w:pPr>
        <w:pStyle w:val="a7"/>
        <w:numPr>
          <w:ilvl w:val="0"/>
          <w:numId w:val="14"/>
        </w:numPr>
        <w:spacing w:after="120"/>
        <w:ind w:left="142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1421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Личностный подход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– </w:t>
      </w:r>
    </w:p>
    <w:p w:rsidR="00714210" w:rsidRPr="00714210" w:rsidRDefault="00714210" w:rsidP="00714210">
      <w:pPr>
        <w:pStyle w:val="a7"/>
        <w:spacing w:after="120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714210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ринять воспитанника таким, каков он есть. Научиться влиять на развитие личности, но не ломать её, чтобы построить заново!</w:t>
      </w:r>
    </w:p>
    <w:p w:rsidR="00714210" w:rsidRDefault="00714210" w:rsidP="00714210">
      <w:pPr>
        <w:pStyle w:val="a7"/>
        <w:numPr>
          <w:ilvl w:val="0"/>
          <w:numId w:val="14"/>
        </w:numPr>
        <w:spacing w:after="120"/>
        <w:ind w:left="1418" w:hanging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1421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Гуманистический подход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– </w:t>
      </w:r>
    </w:p>
    <w:p w:rsidR="00714210" w:rsidRPr="00714210" w:rsidRDefault="00714210" w:rsidP="00714210">
      <w:pPr>
        <w:pStyle w:val="a7"/>
        <w:spacing w:after="120"/>
        <w:ind w:left="141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1421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Стремиться сделать межличностные отношения гуманными.</w:t>
      </w:r>
    </w:p>
    <w:p w:rsidR="00714210" w:rsidRPr="00714210" w:rsidRDefault="00714210" w:rsidP="00714210">
      <w:pPr>
        <w:pStyle w:val="a7"/>
        <w:numPr>
          <w:ilvl w:val="0"/>
          <w:numId w:val="14"/>
        </w:numPr>
        <w:spacing w:after="120"/>
        <w:ind w:left="1418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21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Эмоциональный подход</w:t>
      </w:r>
      <w:r w:rsidRPr="0071421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</w:t>
      </w:r>
    </w:p>
    <w:p w:rsidR="00714210" w:rsidRPr="00714210" w:rsidRDefault="00714210" w:rsidP="00714210">
      <w:pPr>
        <w:pStyle w:val="a7"/>
        <w:spacing w:after="120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21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Опираться на чувства ребёнка. Воспитывать добрые чувства.</w:t>
      </w:r>
    </w:p>
    <w:p w:rsidR="00714210" w:rsidRDefault="00714210" w:rsidP="00714210">
      <w:pPr>
        <w:pStyle w:val="a7"/>
        <w:numPr>
          <w:ilvl w:val="0"/>
          <w:numId w:val="14"/>
        </w:numPr>
        <w:spacing w:after="120"/>
        <w:ind w:left="1418" w:hanging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1421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Деятельный подход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</w:t>
      </w:r>
    </w:p>
    <w:p w:rsidR="00714210" w:rsidRDefault="00714210" w:rsidP="00714210">
      <w:pPr>
        <w:pStyle w:val="a7"/>
        <w:spacing w:after="120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21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Бездеятельность, апатия, равнодушие не воспитывают!</w:t>
      </w:r>
    </w:p>
    <w:p w:rsidR="00714210" w:rsidRPr="00714210" w:rsidRDefault="00714210" w:rsidP="00714210">
      <w:pPr>
        <w:pStyle w:val="a7"/>
        <w:numPr>
          <w:ilvl w:val="0"/>
          <w:numId w:val="14"/>
        </w:numPr>
        <w:spacing w:after="120"/>
        <w:ind w:left="1418" w:hanging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1421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«Средовой» подход – </w:t>
      </w:r>
    </w:p>
    <w:p w:rsidR="00714210" w:rsidRPr="00714210" w:rsidRDefault="00714210" w:rsidP="00714210">
      <w:pPr>
        <w:pStyle w:val="a7"/>
        <w:spacing w:after="120"/>
        <w:ind w:left="141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1421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Учитывать влияние среды, снижать её негативное влияние.</w:t>
      </w:r>
    </w:p>
    <w:p w:rsidR="00714210" w:rsidRDefault="00714210" w:rsidP="00714210">
      <w:pPr>
        <w:pStyle w:val="a7"/>
        <w:numPr>
          <w:ilvl w:val="0"/>
          <w:numId w:val="14"/>
        </w:numPr>
        <w:spacing w:after="120"/>
        <w:ind w:left="1418" w:hanging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1421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Культурологический подход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</w:t>
      </w:r>
    </w:p>
    <w:p w:rsidR="00714210" w:rsidRPr="00714210" w:rsidRDefault="00714210" w:rsidP="00714210">
      <w:pPr>
        <w:pStyle w:val="a7"/>
        <w:spacing w:after="120"/>
        <w:ind w:left="141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142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Прививать нетерпимость к низкопробной культуре.</w:t>
      </w:r>
    </w:p>
    <w:p w:rsidR="00714210" w:rsidRPr="00714210" w:rsidRDefault="00714210" w:rsidP="00714210">
      <w:pPr>
        <w:pStyle w:val="a7"/>
        <w:numPr>
          <w:ilvl w:val="0"/>
          <w:numId w:val="14"/>
        </w:numPr>
        <w:spacing w:after="120"/>
        <w:ind w:left="1418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21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Дифференцированный подход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</w:t>
      </w:r>
    </w:p>
    <w:p w:rsidR="00714210" w:rsidRPr="00714210" w:rsidRDefault="00714210" w:rsidP="00714210">
      <w:pPr>
        <w:pStyle w:val="a7"/>
        <w:spacing w:after="120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«видеть»</w:t>
      </w:r>
      <w:r w:rsidRPr="00714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каждую личность и научиться обращаться к ней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71421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особом языке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7142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14210" w:rsidRDefault="00714210" w:rsidP="00714210">
      <w:pPr>
        <w:pStyle w:val="a7"/>
        <w:numPr>
          <w:ilvl w:val="0"/>
          <w:numId w:val="14"/>
        </w:numPr>
        <w:spacing w:after="120"/>
        <w:ind w:left="1418" w:hanging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1421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Целостный, комплексный подход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</w:t>
      </w:r>
    </w:p>
    <w:p w:rsidR="00714210" w:rsidRPr="00714210" w:rsidRDefault="00714210" w:rsidP="00714210">
      <w:pPr>
        <w:pStyle w:val="a7"/>
        <w:spacing w:after="120"/>
        <w:ind w:left="141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1421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все стороны личности в гармонии. Использовать все лучшие м</w:t>
      </w:r>
      <w:r w:rsidRPr="0071421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14210">
        <w:rPr>
          <w:rFonts w:ascii="Times New Roman" w:eastAsia="Times New Roman" w:hAnsi="Times New Roman" w:cs="Times New Roman"/>
          <w:sz w:val="24"/>
          <w:szCs w:val="24"/>
          <w:lang w:eastAsia="ru-RU"/>
        </w:rPr>
        <w:t>тоды и формы воспитания.</w:t>
      </w:r>
    </w:p>
    <w:p w:rsidR="00200725" w:rsidRDefault="00200725" w:rsidP="00714210">
      <w:pPr>
        <w:spacing w:after="1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14210" w:rsidRPr="00714210" w:rsidRDefault="00714210" w:rsidP="00714210">
      <w:pPr>
        <w:spacing w:after="1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142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организации работы лагеря:</w:t>
      </w:r>
    </w:p>
    <w:p w:rsidR="00714210" w:rsidRPr="00200725" w:rsidRDefault="00714210" w:rsidP="00200725">
      <w:pPr>
        <w:pStyle w:val="a7"/>
        <w:numPr>
          <w:ilvl w:val="0"/>
          <w:numId w:val="15"/>
        </w:numPr>
        <w:spacing w:after="12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7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содействие физическому, психическому, интеллектуальному, нравственному ра</w:t>
      </w:r>
      <w:r w:rsidRPr="00200725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200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витию детей; </w:t>
      </w:r>
    </w:p>
    <w:p w:rsidR="00714210" w:rsidRPr="00200725" w:rsidRDefault="00714210" w:rsidP="00200725">
      <w:pPr>
        <w:pStyle w:val="a7"/>
        <w:numPr>
          <w:ilvl w:val="0"/>
          <w:numId w:val="15"/>
        </w:numPr>
        <w:spacing w:after="12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72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педагогической воспитательной среды, способствующей укреплению зд</w:t>
      </w:r>
      <w:r w:rsidRPr="0020072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0072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ровья детей как жизненно важной ценности и сознательного стремления к ведению здорового образа жизни и развитие у них творческого потенциала.</w:t>
      </w:r>
    </w:p>
    <w:p w:rsidR="00714210" w:rsidRPr="00714210" w:rsidRDefault="00714210" w:rsidP="00200725">
      <w:pPr>
        <w:spacing w:after="1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142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Задачи: </w:t>
      </w:r>
    </w:p>
    <w:p w:rsidR="00714210" w:rsidRPr="00714210" w:rsidRDefault="00714210" w:rsidP="00200725">
      <w:pPr>
        <w:numPr>
          <w:ilvl w:val="0"/>
          <w:numId w:val="16"/>
        </w:num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210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широкое приобщение детей к разнообразному социальному опыту, создание в л</w:t>
      </w:r>
      <w:r w:rsidRPr="0071421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14210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гере стиля отношений подлинного сотрудничества, содружества, сотворчества;</w:t>
      </w:r>
    </w:p>
    <w:p w:rsidR="00714210" w:rsidRPr="00714210" w:rsidRDefault="00714210" w:rsidP="00200725">
      <w:pPr>
        <w:numPr>
          <w:ilvl w:val="0"/>
          <w:numId w:val="16"/>
        </w:num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2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поддержка и оказание методической и практической помощи отрядным вожатым и детским коллективам в организации и проведении мероприятий;</w:t>
      </w:r>
    </w:p>
    <w:p w:rsidR="00714210" w:rsidRPr="00714210" w:rsidRDefault="00714210" w:rsidP="00200725">
      <w:pPr>
        <w:numPr>
          <w:ilvl w:val="0"/>
          <w:numId w:val="16"/>
        </w:num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21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и развитие творческого потенциала ребёнка, включение его в разв</w:t>
      </w:r>
      <w:r w:rsidRPr="0071421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14210">
        <w:rPr>
          <w:rFonts w:ascii="Times New Roman" w:eastAsia="Times New Roman" w:hAnsi="Times New Roman" w:cs="Times New Roman"/>
          <w:sz w:val="24"/>
          <w:szCs w:val="24"/>
          <w:lang w:eastAsia="ru-RU"/>
        </w:rPr>
        <w:t>вающую коллективную и индивидуальную деятельность;</w:t>
      </w:r>
    </w:p>
    <w:p w:rsidR="00200725" w:rsidRDefault="00714210" w:rsidP="00200725">
      <w:pPr>
        <w:numPr>
          <w:ilvl w:val="0"/>
          <w:numId w:val="16"/>
        </w:num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21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 детей навыков работы в группе, участия в управлении детским оздор</w:t>
      </w:r>
      <w:r w:rsidRPr="0071421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14210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вительным лагерем.</w:t>
      </w:r>
    </w:p>
    <w:p w:rsidR="00200725" w:rsidRDefault="00200725" w:rsidP="00200725">
      <w:pPr>
        <w:spacing w:after="1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14210" w:rsidRPr="00714210" w:rsidRDefault="00714210" w:rsidP="00200725">
      <w:pPr>
        <w:spacing w:after="1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2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и формы реализации программы</w:t>
      </w:r>
    </w:p>
    <w:p w:rsidR="00714210" w:rsidRPr="00714210" w:rsidRDefault="00714210" w:rsidP="00714210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цели и задач смены осуществляется по программе </w:t>
      </w:r>
      <w:r w:rsidR="0020072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91DE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Корабли удачи</w:t>
      </w:r>
      <w:r w:rsidR="0020072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714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форме сюжет</w:t>
      </w:r>
      <w:r w:rsidR="00200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но-ролевой игры. Традиционно </w:t>
      </w:r>
      <w:r w:rsidRPr="0071421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</w:t>
      </w:r>
      <w:r w:rsidR="0020072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14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формируют </w:t>
      </w:r>
      <w:r w:rsidR="0020072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 «к</w:t>
      </w:r>
      <w:r w:rsidR="0020072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00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рабль», кторый </w:t>
      </w:r>
      <w:r w:rsidRPr="00714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имеет свой план работы. Для всех </w:t>
      </w:r>
      <w:r w:rsidR="0020072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воспитанников</w:t>
      </w:r>
      <w:r w:rsidRPr="00714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работает библиотека, игровая комната, спортивная площадка, кружки дополнительного образования. Подде</w:t>
      </w:r>
      <w:r w:rsidRPr="0071421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714210">
        <w:rPr>
          <w:rFonts w:ascii="Times New Roman" w:eastAsia="Times New Roman" w:hAnsi="Times New Roman" w:cs="Times New Roman"/>
          <w:sz w:val="24"/>
          <w:szCs w:val="24"/>
          <w:lang w:eastAsia="ru-RU"/>
        </w:rPr>
        <w:t>жанию и</w:t>
      </w:r>
      <w:r w:rsidRPr="00714210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71421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тереса к игре способствует игровой материал, изготовление костюмов, словарик игры, оформление.</w:t>
      </w:r>
    </w:p>
    <w:p w:rsidR="00714210" w:rsidRPr="00714210" w:rsidRDefault="00714210" w:rsidP="00714210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принимают активное участие в проведении игровых программ, концертов. Участвуют в больших коллективных делах лагеря. </w:t>
      </w:r>
      <w:r w:rsidR="0020072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корабле есть</w:t>
      </w:r>
      <w:r w:rsidRPr="00714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 лидеры – шту</w:t>
      </w:r>
      <w:r w:rsidRPr="0071421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71421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маны и активисты, отвечающие за разные направления работы: экологическое, спорти</w:t>
      </w:r>
      <w:r w:rsidRPr="0071421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71421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ное, организаторы КТД (коллективно-творческих дел), редакторы, вожатые – юнги (уч</w:t>
      </w:r>
      <w:r w:rsidRPr="0071421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14210">
        <w:rPr>
          <w:rFonts w:ascii="Times New Roman" w:eastAsia="Times New Roman" w:hAnsi="Times New Roman" w:cs="Times New Roman"/>
          <w:sz w:val="24"/>
          <w:szCs w:val="24"/>
          <w:lang w:eastAsia="ru-RU"/>
        </w:rPr>
        <w:t>щиеся 7-9 классов).</w:t>
      </w:r>
    </w:p>
    <w:p w:rsidR="00714210" w:rsidRPr="00714210" w:rsidRDefault="00714210" w:rsidP="00714210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школе развито и эффективно действует ученическое самоуправление. </w:t>
      </w:r>
    </w:p>
    <w:p w:rsidR="00714210" w:rsidRPr="00714210" w:rsidRDefault="00714210" w:rsidP="00714210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пришкольном лагере оно продолжает функционировать. В начале каждой недели проводятся заседания руководящего состава: капитанов, адмирала, боцманов, штурманов и юнг, на которых обсуждается подготовка и проведение общелагерных дел. </w:t>
      </w:r>
    </w:p>
    <w:p w:rsidR="00714210" w:rsidRPr="00714210" w:rsidRDefault="00714210" w:rsidP="00714210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21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состязаний и конкурсов отражаются на маршрутной карте соревнований летнего морского путешествия.</w:t>
      </w:r>
    </w:p>
    <w:p w:rsidR="00714210" w:rsidRPr="00714210" w:rsidRDefault="00714210" w:rsidP="00714210">
      <w:pPr>
        <w:spacing w:after="12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142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Словарь смены: </w:t>
      </w:r>
    </w:p>
    <w:p w:rsidR="00714210" w:rsidRPr="00872357" w:rsidRDefault="00714210" w:rsidP="00872357">
      <w:pPr>
        <w:pStyle w:val="a7"/>
        <w:numPr>
          <w:ilvl w:val="0"/>
          <w:numId w:val="19"/>
        </w:num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357">
        <w:rPr>
          <w:rFonts w:ascii="Times New Roman" w:eastAsia="Times New Roman" w:hAnsi="Times New Roman" w:cs="Times New Roman"/>
          <w:sz w:val="24"/>
          <w:szCs w:val="24"/>
          <w:lang w:eastAsia="ru-RU"/>
        </w:rPr>
        <w:t>лагерь – большая регата;</w:t>
      </w:r>
    </w:p>
    <w:p w:rsidR="00714210" w:rsidRPr="00872357" w:rsidRDefault="00714210" w:rsidP="00872357">
      <w:pPr>
        <w:pStyle w:val="a7"/>
        <w:numPr>
          <w:ilvl w:val="0"/>
          <w:numId w:val="19"/>
        </w:num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357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отряд – корабль;</w:t>
      </w:r>
    </w:p>
    <w:p w:rsidR="00714210" w:rsidRPr="00872357" w:rsidRDefault="00714210" w:rsidP="00872357">
      <w:pPr>
        <w:pStyle w:val="a7"/>
        <w:numPr>
          <w:ilvl w:val="0"/>
          <w:numId w:val="19"/>
        </w:num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357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дети в лагере – экипаж</w:t>
      </w:r>
      <w:r w:rsidR="00200725" w:rsidRPr="00872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корабля</w:t>
      </w:r>
      <w:r w:rsidRPr="0087235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14210" w:rsidRPr="00872357" w:rsidRDefault="00714210" w:rsidP="00872357">
      <w:pPr>
        <w:pStyle w:val="a7"/>
        <w:numPr>
          <w:ilvl w:val="0"/>
          <w:numId w:val="19"/>
        </w:num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35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вожатые – юнги;</w:t>
      </w:r>
    </w:p>
    <w:p w:rsidR="00714210" w:rsidRPr="00872357" w:rsidRDefault="00714210" w:rsidP="00872357">
      <w:pPr>
        <w:pStyle w:val="a7"/>
        <w:numPr>
          <w:ilvl w:val="0"/>
          <w:numId w:val="19"/>
        </w:num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357">
        <w:rPr>
          <w:rFonts w:ascii="Times New Roman" w:eastAsia="Times New Roman" w:hAnsi="Times New Roman" w:cs="Times New Roman"/>
          <w:sz w:val="24"/>
          <w:szCs w:val="24"/>
          <w:lang w:eastAsia="ru-RU"/>
        </w:rPr>
        <w:t>лидеры (школьники) –</w:t>
      </w:r>
      <w:r w:rsidR="00872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2357">
        <w:rPr>
          <w:rFonts w:ascii="Times New Roman" w:eastAsia="Times New Roman" w:hAnsi="Times New Roman" w:cs="Times New Roman"/>
          <w:sz w:val="24"/>
          <w:szCs w:val="24"/>
          <w:lang w:eastAsia="ru-RU"/>
        </w:rPr>
        <w:t>штурманы;</w:t>
      </w:r>
    </w:p>
    <w:p w:rsidR="00714210" w:rsidRPr="00872357" w:rsidRDefault="00714210" w:rsidP="00872357">
      <w:pPr>
        <w:pStyle w:val="a7"/>
        <w:numPr>
          <w:ilvl w:val="0"/>
          <w:numId w:val="19"/>
        </w:num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357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 дополнительного образования – боцманы;</w:t>
      </w:r>
    </w:p>
    <w:p w:rsidR="00714210" w:rsidRPr="00872357" w:rsidRDefault="00714210" w:rsidP="00872357">
      <w:pPr>
        <w:pStyle w:val="a7"/>
        <w:numPr>
          <w:ilvl w:val="0"/>
          <w:numId w:val="19"/>
        </w:num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3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старшая вожатая (зам. начальника лагеря) – контр-адмирал;</w:t>
      </w:r>
    </w:p>
    <w:p w:rsidR="00714210" w:rsidRPr="00872357" w:rsidRDefault="00714210" w:rsidP="00872357">
      <w:pPr>
        <w:pStyle w:val="a7"/>
        <w:numPr>
          <w:ilvl w:val="0"/>
          <w:numId w:val="19"/>
        </w:num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35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воспитатели лагеря – капитаны кораблей;</w:t>
      </w:r>
    </w:p>
    <w:p w:rsidR="00714210" w:rsidRPr="00872357" w:rsidRDefault="00714210" w:rsidP="00872357">
      <w:pPr>
        <w:pStyle w:val="a7"/>
        <w:numPr>
          <w:ilvl w:val="0"/>
          <w:numId w:val="19"/>
        </w:num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лагеря – генерал флота. </w:t>
      </w:r>
    </w:p>
    <w:p w:rsidR="00714210" w:rsidRPr="00714210" w:rsidRDefault="00714210" w:rsidP="00714210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2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Система стимулирования успешности и личностного роста.</w:t>
      </w:r>
    </w:p>
    <w:p w:rsidR="00714210" w:rsidRPr="00714210" w:rsidRDefault="00200725" w:rsidP="00714210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="00714210" w:rsidRPr="00714210">
        <w:rPr>
          <w:rFonts w:ascii="Times New Roman" w:eastAsia="Times New Roman" w:hAnsi="Times New Roman" w:cs="Times New Roman"/>
          <w:sz w:val="24"/>
          <w:szCs w:val="24"/>
          <w:lang w:eastAsia="ru-RU"/>
        </w:rPr>
        <w:t>кипаж корабля ежедневно может получать награды за активное участие в жизни своего корабля и морского путешествия в целом (в конкурсах и массовых делах путешес</w:t>
      </w:r>
      <w:r w:rsidR="00714210" w:rsidRPr="00714210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714210" w:rsidRPr="00714210">
        <w:rPr>
          <w:rFonts w:ascii="Times New Roman" w:eastAsia="Times New Roman" w:hAnsi="Times New Roman" w:cs="Times New Roman"/>
          <w:sz w:val="24"/>
          <w:szCs w:val="24"/>
          <w:lang w:eastAsia="ru-RU"/>
        </w:rPr>
        <w:t>вия).</w:t>
      </w:r>
    </w:p>
    <w:p w:rsidR="00714210" w:rsidRPr="00714210" w:rsidRDefault="00714210" w:rsidP="00714210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корабле есть свой флаг и гимн, они определяются на конкурсной основе в начале </w:t>
      </w:r>
      <w:r w:rsidR="00200725">
        <w:rPr>
          <w:rFonts w:ascii="Times New Roman" w:eastAsia="Times New Roman" w:hAnsi="Times New Roman" w:cs="Times New Roman"/>
          <w:sz w:val="24"/>
          <w:szCs w:val="24"/>
          <w:lang w:eastAsia="ru-RU"/>
        </w:rPr>
        <w:t>лагерной смены</w:t>
      </w:r>
      <w:r w:rsidRPr="00714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конкурсе участвует весь экипаж корабля. </w:t>
      </w:r>
    </w:p>
    <w:p w:rsidR="00714210" w:rsidRPr="00714210" w:rsidRDefault="00714210" w:rsidP="00714210">
      <w:pPr>
        <w:spacing w:after="12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142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корабле есть свой отрядный уголок, в котором помещены: </w:t>
      </w:r>
    </w:p>
    <w:p w:rsidR="00714210" w:rsidRPr="00872357" w:rsidRDefault="00714210" w:rsidP="00872357">
      <w:pPr>
        <w:pStyle w:val="a7"/>
        <w:numPr>
          <w:ilvl w:val="0"/>
          <w:numId w:val="20"/>
        </w:num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357">
        <w:rPr>
          <w:rFonts w:ascii="Times New Roman" w:eastAsia="Times New Roman" w:hAnsi="Times New Roman" w:cs="Times New Roman"/>
          <w:sz w:val="24"/>
          <w:szCs w:val="24"/>
          <w:lang w:eastAsia="ru-RU"/>
        </w:rPr>
        <w:t>флаг корабля;</w:t>
      </w:r>
    </w:p>
    <w:p w:rsidR="00714210" w:rsidRPr="00872357" w:rsidRDefault="00714210" w:rsidP="00872357">
      <w:pPr>
        <w:pStyle w:val="a7"/>
        <w:numPr>
          <w:ilvl w:val="0"/>
          <w:numId w:val="20"/>
        </w:num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35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корабля;</w:t>
      </w:r>
    </w:p>
    <w:p w:rsidR="00714210" w:rsidRPr="00872357" w:rsidRDefault="00714210" w:rsidP="00872357">
      <w:pPr>
        <w:pStyle w:val="a7"/>
        <w:numPr>
          <w:ilvl w:val="0"/>
          <w:numId w:val="20"/>
        </w:num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35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девиз корабля;</w:t>
      </w:r>
    </w:p>
    <w:p w:rsidR="00714210" w:rsidRPr="00872357" w:rsidRDefault="00714210" w:rsidP="00872357">
      <w:pPr>
        <w:pStyle w:val="a7"/>
        <w:numPr>
          <w:ilvl w:val="0"/>
          <w:numId w:val="20"/>
        </w:num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35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достижения корабля;</w:t>
      </w:r>
    </w:p>
    <w:p w:rsidR="00714210" w:rsidRPr="00872357" w:rsidRDefault="00714210" w:rsidP="00872357">
      <w:pPr>
        <w:pStyle w:val="a7"/>
        <w:numPr>
          <w:ilvl w:val="0"/>
          <w:numId w:val="20"/>
        </w:num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35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поздравления;</w:t>
      </w:r>
    </w:p>
    <w:p w:rsidR="00714210" w:rsidRPr="00872357" w:rsidRDefault="00714210" w:rsidP="00872357">
      <w:pPr>
        <w:pStyle w:val="a7"/>
        <w:numPr>
          <w:ilvl w:val="0"/>
          <w:numId w:val="20"/>
        </w:num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357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численность экипажа (список отряда).</w:t>
      </w:r>
    </w:p>
    <w:p w:rsidR="00714210" w:rsidRPr="00714210" w:rsidRDefault="00714210" w:rsidP="00714210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21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современной системой образования стоит задача приобщения новых покол</w:t>
      </w:r>
      <w:r w:rsidRPr="0071421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1421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ний к исторической памяти народа, а значит сохранения её в наших детях. Основными п</w:t>
      </w:r>
      <w:r w:rsidRPr="0071421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1421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знавательными задачами данной смены стало знакомство, повторение и закрепление зн</w:t>
      </w:r>
      <w:r w:rsidRPr="0071421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14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ний по истории </w:t>
      </w:r>
      <w:r w:rsidR="0020072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края</w:t>
      </w:r>
      <w:r w:rsidRPr="00714210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воспитание уважения к традициям и обычаям народов, прожива</w:t>
      </w:r>
      <w:r w:rsidRPr="00714210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714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щих на </w:t>
      </w:r>
      <w:r w:rsidR="00200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</w:t>
      </w:r>
      <w:r w:rsidRPr="0071421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территории, воспитание любви к родному краю</w:t>
      </w:r>
    </w:p>
    <w:p w:rsidR="00714210" w:rsidRPr="00714210" w:rsidRDefault="00714210" w:rsidP="00714210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2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Каждый день смены имел своё название, </w:t>
      </w:r>
      <w:r w:rsidRPr="00714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например: </w:t>
      </w:r>
    </w:p>
    <w:p w:rsidR="00714210" w:rsidRPr="00872357" w:rsidRDefault="00714210" w:rsidP="00872357">
      <w:pPr>
        <w:pStyle w:val="a7"/>
        <w:numPr>
          <w:ilvl w:val="0"/>
          <w:numId w:val="21"/>
        </w:numPr>
        <w:tabs>
          <w:tab w:val="num" w:pos="1134"/>
        </w:tabs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экологический остров – знакомство с животным миром </w:t>
      </w:r>
      <w:r w:rsidR="00200725" w:rsidRPr="00872357">
        <w:rPr>
          <w:rFonts w:ascii="Times New Roman" w:eastAsia="Times New Roman" w:hAnsi="Times New Roman" w:cs="Times New Roman"/>
          <w:sz w:val="24"/>
          <w:szCs w:val="24"/>
          <w:lang w:eastAsia="ru-RU"/>
        </w:rPr>
        <w:t>Хабаровского края</w:t>
      </w:r>
      <w:r w:rsidRPr="00872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714210" w:rsidRPr="00872357" w:rsidRDefault="00714210" w:rsidP="00872357">
      <w:pPr>
        <w:pStyle w:val="a7"/>
        <w:numPr>
          <w:ilvl w:val="0"/>
          <w:numId w:val="21"/>
        </w:numPr>
        <w:tabs>
          <w:tab w:val="num" w:pos="1134"/>
        </w:tabs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остров Поющих сирен – </w:t>
      </w:r>
      <w:r w:rsidR="00200725" w:rsidRPr="0087235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</w:t>
      </w:r>
      <w:r w:rsidRPr="00872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музыкальным фольклором; </w:t>
      </w:r>
    </w:p>
    <w:p w:rsidR="00714210" w:rsidRPr="00872357" w:rsidRDefault="00714210" w:rsidP="00872357">
      <w:pPr>
        <w:pStyle w:val="a7"/>
        <w:numPr>
          <w:ilvl w:val="0"/>
          <w:numId w:val="21"/>
        </w:numPr>
        <w:tabs>
          <w:tab w:val="num" w:pos="1134"/>
        </w:tabs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остров имён – встреча с известными людьми села; </w:t>
      </w:r>
    </w:p>
    <w:p w:rsidR="00714210" w:rsidRPr="00872357" w:rsidRDefault="00714210" w:rsidP="00872357">
      <w:pPr>
        <w:pStyle w:val="a7"/>
        <w:numPr>
          <w:ilvl w:val="0"/>
          <w:numId w:val="21"/>
        </w:numPr>
        <w:tabs>
          <w:tab w:val="num" w:pos="1134"/>
        </w:tabs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таинственный остров – путешествие по </w:t>
      </w:r>
      <w:r w:rsidR="00200725" w:rsidRPr="0087235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87235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литературным местам</w:t>
      </w:r>
      <w:r w:rsidR="00200725" w:rsidRPr="0087235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87235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14210" w:rsidRPr="00872357" w:rsidRDefault="00200725" w:rsidP="00872357">
      <w:pPr>
        <w:pStyle w:val="a7"/>
        <w:numPr>
          <w:ilvl w:val="0"/>
          <w:numId w:val="21"/>
        </w:numPr>
        <w:tabs>
          <w:tab w:val="num" w:pos="1134"/>
        </w:tabs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35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остров лесных тропинок – поход в лес</w:t>
      </w:r>
      <w:r w:rsidR="00714210" w:rsidRPr="00872357">
        <w:rPr>
          <w:rFonts w:ascii="Times New Roman" w:eastAsia="Times New Roman" w:hAnsi="Times New Roman" w:cs="Times New Roman"/>
          <w:sz w:val="24"/>
          <w:szCs w:val="24"/>
          <w:lang w:eastAsia="ru-RU"/>
        </w:rPr>
        <w:t>, знакомство с целебными растени</w:t>
      </w:r>
      <w:r w:rsidR="00714210" w:rsidRPr="00872357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714210" w:rsidRPr="00872357">
        <w:rPr>
          <w:rFonts w:ascii="Times New Roman" w:eastAsia="Times New Roman" w:hAnsi="Times New Roman" w:cs="Times New Roman"/>
          <w:sz w:val="24"/>
          <w:szCs w:val="24"/>
          <w:lang w:eastAsia="ru-RU"/>
        </w:rPr>
        <w:t>ми.</w:t>
      </w:r>
    </w:p>
    <w:p w:rsidR="00714210" w:rsidRPr="00714210" w:rsidRDefault="00200725" w:rsidP="00714210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дети совершат</w:t>
      </w:r>
      <w:r w:rsidR="00714210" w:rsidRPr="00714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4210" w:rsidRPr="007142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путешествие на острова:</w:t>
      </w:r>
    </w:p>
    <w:p w:rsidR="00714210" w:rsidRPr="00714210" w:rsidRDefault="00714210" w:rsidP="0020072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210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Весёлых и находчивых;</w:t>
      </w:r>
    </w:p>
    <w:p w:rsidR="00714210" w:rsidRPr="00714210" w:rsidRDefault="00714210" w:rsidP="0020072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210">
        <w:rPr>
          <w:rFonts w:ascii="Times New Roman" w:eastAsia="Times New Roman" w:hAnsi="Times New Roman" w:cs="Times New Roman"/>
          <w:sz w:val="24"/>
          <w:szCs w:val="24"/>
          <w:lang w:eastAsia="ru-RU"/>
        </w:rPr>
        <w:t>- Друзей;</w:t>
      </w:r>
    </w:p>
    <w:p w:rsidR="00714210" w:rsidRPr="00714210" w:rsidRDefault="00714210" w:rsidP="0020072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210">
        <w:rPr>
          <w:rFonts w:ascii="Times New Roman" w:eastAsia="Times New Roman" w:hAnsi="Times New Roman" w:cs="Times New Roman"/>
          <w:sz w:val="24"/>
          <w:szCs w:val="24"/>
          <w:lang w:eastAsia="ru-RU"/>
        </w:rPr>
        <w:t>- Хороводов;</w:t>
      </w:r>
    </w:p>
    <w:p w:rsidR="00714210" w:rsidRPr="00714210" w:rsidRDefault="00714210" w:rsidP="0020072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210">
        <w:rPr>
          <w:rFonts w:ascii="Times New Roman" w:eastAsia="Times New Roman" w:hAnsi="Times New Roman" w:cs="Times New Roman"/>
          <w:sz w:val="24"/>
          <w:szCs w:val="24"/>
          <w:lang w:eastAsia="ru-RU"/>
        </w:rPr>
        <w:t>- Ярмарок;</w:t>
      </w:r>
    </w:p>
    <w:p w:rsidR="00714210" w:rsidRPr="00714210" w:rsidRDefault="00714210" w:rsidP="0020072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210">
        <w:rPr>
          <w:rFonts w:ascii="Times New Roman" w:eastAsia="Times New Roman" w:hAnsi="Times New Roman" w:cs="Times New Roman"/>
          <w:sz w:val="24"/>
          <w:szCs w:val="24"/>
          <w:lang w:eastAsia="ru-RU"/>
        </w:rPr>
        <w:t>- Аукционов;</w:t>
      </w:r>
    </w:p>
    <w:p w:rsidR="00714210" w:rsidRPr="00714210" w:rsidRDefault="00714210" w:rsidP="0020072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210">
        <w:rPr>
          <w:rFonts w:ascii="Times New Roman" w:eastAsia="Times New Roman" w:hAnsi="Times New Roman" w:cs="Times New Roman"/>
          <w:sz w:val="24"/>
          <w:szCs w:val="24"/>
          <w:lang w:eastAsia="ru-RU"/>
        </w:rPr>
        <w:t>- Цветов;</w:t>
      </w:r>
    </w:p>
    <w:p w:rsidR="00714210" w:rsidRPr="00714210" w:rsidRDefault="00714210" w:rsidP="00714210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210">
        <w:rPr>
          <w:rFonts w:ascii="Times New Roman" w:eastAsia="Times New Roman" w:hAnsi="Times New Roman" w:cs="Times New Roman"/>
          <w:sz w:val="24"/>
          <w:szCs w:val="24"/>
          <w:lang w:eastAsia="ru-RU"/>
        </w:rPr>
        <w:t>- Здоровья.</w:t>
      </w:r>
    </w:p>
    <w:p w:rsidR="00200725" w:rsidRDefault="00200725" w:rsidP="00200725">
      <w:pPr>
        <w:spacing w:after="12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0725" w:rsidRDefault="0020072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714210" w:rsidRPr="00714210" w:rsidRDefault="00714210" w:rsidP="00200725">
      <w:pPr>
        <w:spacing w:after="12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42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План работы смены</w:t>
      </w:r>
    </w:p>
    <w:tbl>
      <w:tblPr>
        <w:tblStyle w:val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6"/>
        <w:gridCol w:w="5840"/>
        <w:gridCol w:w="2915"/>
      </w:tblGrid>
      <w:tr w:rsidR="007E329B" w:rsidRPr="00714210" w:rsidTr="00276CA5">
        <w:trPr>
          <w:cnfStyle w:val="100000000000"/>
        </w:trPr>
        <w:tc>
          <w:tcPr>
            <w:cnfStyle w:val="001000000000"/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714210" w:rsidRPr="00714210" w:rsidRDefault="00714210" w:rsidP="007E329B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142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714210" w:rsidRPr="00714210" w:rsidRDefault="00714210" w:rsidP="007E329B">
            <w:pPr>
              <w:spacing w:before="120" w:after="120" w:line="276" w:lineRule="auto"/>
              <w:jc w:val="center"/>
              <w:cnfStyle w:val="1000000000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142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714210" w:rsidRPr="00714210" w:rsidRDefault="00714210" w:rsidP="007E329B">
            <w:pPr>
              <w:spacing w:before="120" w:after="120" w:line="276" w:lineRule="auto"/>
              <w:jc w:val="center"/>
              <w:cnfStyle w:val="1000000000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142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Форма проведения</w:t>
            </w:r>
          </w:p>
        </w:tc>
      </w:tr>
      <w:tr w:rsidR="007E329B" w:rsidRPr="00714210" w:rsidTr="00276CA5">
        <w:trPr>
          <w:cnfStyle w:val="000000100000"/>
        </w:trPr>
        <w:tc>
          <w:tcPr>
            <w:cnfStyle w:val="001000000000"/>
            <w:tcW w:w="0" w:type="auto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714210" w:rsidRPr="00714210" w:rsidRDefault="00200725" w:rsidP="007E329B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24.06.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714210" w:rsidRPr="00714210" w:rsidRDefault="00714210" w:rsidP="007E329B">
            <w:pPr>
              <w:spacing w:before="120" w:after="120"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142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Открытие лагеря. </w:t>
            </w:r>
            <w:r w:rsidR="007E329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Минутка здоровья «Мой рост и мой вес». </w:t>
            </w:r>
            <w:r w:rsidRPr="007142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Путешествие на остров</w:t>
            </w:r>
            <w:r w:rsidR="007E329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«По морям, по волнам»</w:t>
            </w:r>
            <w:r w:rsidRPr="007142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.</w:t>
            </w:r>
            <w:r w:rsidR="009102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r w:rsidRPr="007142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Праздничный </w:t>
            </w:r>
            <w:r w:rsidR="007E329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день </w:t>
            </w:r>
            <w:r w:rsidRPr="007142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(викторины, конкурсы, оформл</w:t>
            </w:r>
            <w:r w:rsidRPr="007142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е</w:t>
            </w:r>
            <w:r w:rsidRPr="007142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ние газет).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714210" w:rsidRPr="00714210" w:rsidRDefault="00200725" w:rsidP="00EF77F1">
            <w:pPr>
              <w:spacing w:before="120" w:after="120" w:line="276" w:lineRule="auto"/>
              <w:ind w:firstLine="2"/>
              <w:jc w:val="center"/>
              <w:cnfStyle w:val="0000001000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Вовлечение в ролевую игру</w:t>
            </w:r>
            <w:r w:rsidR="00EF77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. </w:t>
            </w:r>
            <w:r w:rsidR="00EF77F1" w:rsidRPr="00EF77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Оформление уголка лагеря</w:t>
            </w:r>
            <w:r w:rsidR="00EF77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.</w:t>
            </w:r>
          </w:p>
        </w:tc>
      </w:tr>
      <w:tr w:rsidR="007E329B" w:rsidRPr="00714210" w:rsidTr="007E329B">
        <w:tc>
          <w:tcPr>
            <w:cnfStyle w:val="001000000000"/>
            <w:tcW w:w="0" w:type="auto"/>
            <w:vAlign w:val="center"/>
            <w:hideMark/>
          </w:tcPr>
          <w:p w:rsidR="00714210" w:rsidRPr="00714210" w:rsidRDefault="00200725" w:rsidP="007E329B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25.0</w:t>
            </w:r>
            <w:r w:rsidR="009102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714210" w:rsidRPr="00714210" w:rsidRDefault="00714210" w:rsidP="007E329B">
            <w:pPr>
              <w:spacing w:before="120" w:after="120" w:line="276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142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Путешествие на Зелёный остров. </w:t>
            </w:r>
            <w:r w:rsidR="007E329B" w:rsidRPr="007E329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Ознакомление с пр</w:t>
            </w:r>
            <w:r w:rsidR="007E329B" w:rsidRPr="007E329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а</w:t>
            </w:r>
            <w:r w:rsidR="007E329B" w:rsidRPr="007E329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вилами поведения на природе, проведения экскурсий.</w:t>
            </w:r>
            <w:r w:rsidR="007E329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r w:rsidRPr="007142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Подвижные игры на воздухе.</w:t>
            </w:r>
          </w:p>
        </w:tc>
        <w:tc>
          <w:tcPr>
            <w:tcW w:w="0" w:type="auto"/>
            <w:vAlign w:val="center"/>
            <w:hideMark/>
          </w:tcPr>
          <w:p w:rsidR="00714210" w:rsidRPr="00714210" w:rsidRDefault="00714210" w:rsidP="007E329B">
            <w:pPr>
              <w:spacing w:before="120" w:after="120" w:line="276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142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Поход, погружение в природу, спортивные э</w:t>
            </w:r>
            <w:r w:rsidRPr="007142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</w:t>
            </w:r>
            <w:r w:rsidRPr="007142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тафеты</w:t>
            </w:r>
          </w:p>
        </w:tc>
      </w:tr>
      <w:tr w:rsidR="007E329B" w:rsidRPr="00714210" w:rsidTr="00276CA5">
        <w:trPr>
          <w:cnfStyle w:val="000000100000"/>
        </w:trPr>
        <w:tc>
          <w:tcPr>
            <w:cnfStyle w:val="001000000000"/>
            <w:tcW w:w="0" w:type="auto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714210" w:rsidRPr="00714210" w:rsidRDefault="009102FC" w:rsidP="007E329B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26.06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714210" w:rsidRPr="00714210" w:rsidRDefault="00714210" w:rsidP="00EF77F1">
            <w:pPr>
              <w:spacing w:before="120" w:after="120"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142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Остров Рекордов. </w:t>
            </w:r>
            <w:r w:rsidR="00EF77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Гиннес-шоу!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714210" w:rsidRPr="00714210" w:rsidRDefault="00714210" w:rsidP="007E329B">
            <w:pPr>
              <w:spacing w:before="120" w:after="120"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142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Конкурсная программа</w:t>
            </w:r>
          </w:p>
        </w:tc>
      </w:tr>
      <w:tr w:rsidR="007E329B" w:rsidRPr="00714210" w:rsidTr="007E329B">
        <w:tc>
          <w:tcPr>
            <w:cnfStyle w:val="001000000000"/>
            <w:tcW w:w="0" w:type="auto"/>
            <w:vAlign w:val="center"/>
            <w:hideMark/>
          </w:tcPr>
          <w:p w:rsidR="00714210" w:rsidRPr="00714210" w:rsidRDefault="009102FC" w:rsidP="007E329B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27.06</w:t>
            </w:r>
          </w:p>
        </w:tc>
        <w:tc>
          <w:tcPr>
            <w:tcW w:w="0" w:type="auto"/>
            <w:vAlign w:val="center"/>
            <w:hideMark/>
          </w:tcPr>
          <w:p w:rsidR="00714210" w:rsidRPr="00714210" w:rsidRDefault="00714210" w:rsidP="007E329B">
            <w:pPr>
              <w:spacing w:before="120" w:after="120" w:line="276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142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Дневной кинозал. Просмотр детских фильмов. Фоль</w:t>
            </w:r>
            <w:r w:rsidRPr="007142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к</w:t>
            </w:r>
            <w:r w:rsidRPr="007142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лорное путешествие на остров Поющих сирен.</w:t>
            </w:r>
          </w:p>
        </w:tc>
        <w:tc>
          <w:tcPr>
            <w:tcW w:w="0" w:type="auto"/>
            <w:vAlign w:val="center"/>
            <w:hideMark/>
          </w:tcPr>
          <w:p w:rsidR="00714210" w:rsidRPr="00714210" w:rsidRDefault="00714210" w:rsidP="007E329B">
            <w:pPr>
              <w:spacing w:before="120" w:after="120" w:line="276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142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Музыкальная программа</w:t>
            </w:r>
          </w:p>
        </w:tc>
      </w:tr>
      <w:tr w:rsidR="007E329B" w:rsidRPr="00714210" w:rsidTr="00276CA5">
        <w:trPr>
          <w:cnfStyle w:val="000000100000"/>
        </w:trPr>
        <w:tc>
          <w:tcPr>
            <w:cnfStyle w:val="001000000000"/>
            <w:tcW w:w="0" w:type="auto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714210" w:rsidRPr="00714210" w:rsidRDefault="009102FC" w:rsidP="007E329B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28.06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714210" w:rsidRPr="00714210" w:rsidRDefault="009102FC" w:rsidP="007E329B">
            <w:pPr>
              <w:spacing w:before="120" w:after="120"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День Центра. </w:t>
            </w:r>
            <w:r w:rsidR="00714210" w:rsidRPr="007142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Путешествие на остров Сладкоежек. День сластён.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714210" w:rsidRPr="00714210" w:rsidRDefault="00714210" w:rsidP="007E329B">
            <w:pPr>
              <w:spacing w:before="120" w:after="120"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142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Ролевые игры.</w:t>
            </w:r>
            <w:r w:rsidR="007E329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r w:rsidRPr="007142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Ярмарка полезных советов</w:t>
            </w:r>
          </w:p>
        </w:tc>
      </w:tr>
      <w:tr w:rsidR="007E329B" w:rsidRPr="00714210" w:rsidTr="007E329B">
        <w:tc>
          <w:tcPr>
            <w:cnfStyle w:val="001000000000"/>
            <w:tcW w:w="0" w:type="auto"/>
            <w:vAlign w:val="center"/>
            <w:hideMark/>
          </w:tcPr>
          <w:p w:rsidR="00714210" w:rsidRPr="00714210" w:rsidRDefault="009102FC" w:rsidP="007E329B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29.06.</w:t>
            </w:r>
          </w:p>
        </w:tc>
        <w:tc>
          <w:tcPr>
            <w:tcW w:w="0" w:type="auto"/>
            <w:vAlign w:val="center"/>
            <w:hideMark/>
          </w:tcPr>
          <w:p w:rsidR="00714210" w:rsidRPr="00714210" w:rsidRDefault="00714210" w:rsidP="007E329B">
            <w:pPr>
              <w:spacing w:before="120" w:after="120" w:line="276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142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Морское путешествие на Спортивный остров.</w:t>
            </w:r>
            <w:r w:rsidR="007E329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14210" w:rsidRPr="00714210" w:rsidRDefault="009102FC" w:rsidP="007E329B">
            <w:pPr>
              <w:spacing w:before="120" w:after="120" w:line="276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Спортивная эстафета</w:t>
            </w:r>
          </w:p>
        </w:tc>
      </w:tr>
      <w:tr w:rsidR="007E329B" w:rsidRPr="00714210" w:rsidTr="00276CA5">
        <w:trPr>
          <w:cnfStyle w:val="000000100000"/>
        </w:trPr>
        <w:tc>
          <w:tcPr>
            <w:cnfStyle w:val="001000000000"/>
            <w:tcW w:w="0" w:type="auto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714210" w:rsidRPr="00714210" w:rsidRDefault="009102FC" w:rsidP="007E329B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01.07.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714210" w:rsidRPr="00714210" w:rsidRDefault="00714210" w:rsidP="007E329B">
            <w:pPr>
              <w:spacing w:before="120" w:after="120"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142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Остров Детективов.</w:t>
            </w:r>
            <w:r w:rsidR="009102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Детектив-шоу «</w:t>
            </w:r>
            <w:r w:rsidRPr="007142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Следствие ведут Знатоки</w:t>
            </w:r>
            <w:r w:rsidR="009102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»</w:t>
            </w:r>
            <w:r w:rsidRPr="007142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.</w:t>
            </w:r>
            <w:r w:rsidR="009102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r w:rsidRPr="007142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Конкурс отрядных газет.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714210" w:rsidRPr="00714210" w:rsidRDefault="00714210" w:rsidP="007E329B">
            <w:pPr>
              <w:spacing w:before="120" w:after="120"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142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Отрядная игра.</w:t>
            </w:r>
            <w:r w:rsidR="007E329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r w:rsidRPr="007142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Отрядный конкурс</w:t>
            </w:r>
            <w:r w:rsidR="009102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.</w:t>
            </w:r>
          </w:p>
        </w:tc>
      </w:tr>
      <w:tr w:rsidR="007E329B" w:rsidRPr="00714210" w:rsidTr="007E329B">
        <w:tc>
          <w:tcPr>
            <w:cnfStyle w:val="001000000000"/>
            <w:tcW w:w="0" w:type="auto"/>
            <w:vAlign w:val="center"/>
            <w:hideMark/>
          </w:tcPr>
          <w:p w:rsidR="00714210" w:rsidRPr="00714210" w:rsidRDefault="009102FC" w:rsidP="007E329B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02.07.</w:t>
            </w:r>
          </w:p>
        </w:tc>
        <w:tc>
          <w:tcPr>
            <w:tcW w:w="0" w:type="auto"/>
            <w:vAlign w:val="center"/>
            <w:hideMark/>
          </w:tcPr>
          <w:p w:rsidR="00714210" w:rsidRPr="00714210" w:rsidRDefault="00714210" w:rsidP="007E329B">
            <w:pPr>
              <w:spacing w:before="120" w:after="120" w:line="276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142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Остров Театральный.</w:t>
            </w:r>
          </w:p>
        </w:tc>
        <w:tc>
          <w:tcPr>
            <w:tcW w:w="0" w:type="auto"/>
            <w:vAlign w:val="center"/>
            <w:hideMark/>
          </w:tcPr>
          <w:p w:rsidR="00714210" w:rsidRPr="00714210" w:rsidRDefault="00714210" w:rsidP="007E329B">
            <w:pPr>
              <w:spacing w:before="120" w:after="120" w:line="276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142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Прогулка.</w:t>
            </w:r>
            <w:r w:rsidR="007E329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r w:rsidRPr="007142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Игра-конкурс</w:t>
            </w:r>
          </w:p>
        </w:tc>
      </w:tr>
      <w:tr w:rsidR="007E329B" w:rsidRPr="00714210" w:rsidTr="00276CA5">
        <w:trPr>
          <w:cnfStyle w:val="000000100000"/>
        </w:trPr>
        <w:tc>
          <w:tcPr>
            <w:cnfStyle w:val="001000000000"/>
            <w:tcW w:w="0" w:type="auto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714210" w:rsidRPr="00714210" w:rsidRDefault="009102FC" w:rsidP="007E329B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03.07.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714210" w:rsidRPr="00714210" w:rsidRDefault="009102FC" w:rsidP="007E329B">
            <w:pPr>
              <w:spacing w:before="120" w:after="120"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КВН  «Когда все вместе», «</w:t>
            </w:r>
            <w:r w:rsidR="00714210" w:rsidRPr="007142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Моя семья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», «</w:t>
            </w:r>
            <w:r w:rsidR="00714210" w:rsidRPr="007142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сёлый»</w:t>
            </w:r>
            <w:r w:rsidR="00714210" w:rsidRPr="007142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футбол.</w:t>
            </w:r>
            <w:r w:rsidR="007E329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Конкурс рисунков на асфальте.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714210" w:rsidRPr="00714210" w:rsidRDefault="00714210" w:rsidP="007E329B">
            <w:pPr>
              <w:spacing w:before="120" w:after="120"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142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Конкурсная семейная программа, отрядные с</w:t>
            </w:r>
            <w:r w:rsidRPr="007142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о</w:t>
            </w:r>
            <w:r w:rsidRPr="007142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ревнования</w:t>
            </w:r>
          </w:p>
        </w:tc>
      </w:tr>
      <w:tr w:rsidR="007E329B" w:rsidRPr="00714210" w:rsidTr="007E329B">
        <w:tc>
          <w:tcPr>
            <w:cnfStyle w:val="001000000000"/>
            <w:tcW w:w="0" w:type="auto"/>
            <w:vAlign w:val="center"/>
            <w:hideMark/>
          </w:tcPr>
          <w:p w:rsidR="00714210" w:rsidRPr="00714210" w:rsidRDefault="009102FC" w:rsidP="007E329B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04.07.</w:t>
            </w:r>
          </w:p>
        </w:tc>
        <w:tc>
          <w:tcPr>
            <w:tcW w:w="0" w:type="auto"/>
            <w:vAlign w:val="center"/>
            <w:hideMark/>
          </w:tcPr>
          <w:p w:rsidR="00714210" w:rsidRPr="00714210" w:rsidRDefault="009102FC" w:rsidP="007E329B">
            <w:pPr>
              <w:spacing w:before="120" w:after="120" w:line="276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Остров Здоровья. «</w:t>
            </w:r>
            <w:r w:rsidR="00714210" w:rsidRPr="007142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Новое поколение выбирает здор</w:t>
            </w:r>
            <w:r w:rsidR="00714210" w:rsidRPr="007142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о</w:t>
            </w:r>
            <w:r w:rsidR="00714210" w:rsidRPr="007142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вый образ жизни!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»</w:t>
            </w:r>
            <w:r w:rsidR="00714210" w:rsidRPr="007142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Антипропаганда табакокурения, алкоголя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714210" w:rsidRPr="00714210" w:rsidRDefault="00714210" w:rsidP="007E329B">
            <w:pPr>
              <w:spacing w:before="120" w:after="120" w:line="276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142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Конкурс отрядных газет, рисунков, стихотворений, песен</w:t>
            </w:r>
            <w:r w:rsidR="009102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.</w:t>
            </w:r>
          </w:p>
        </w:tc>
      </w:tr>
      <w:tr w:rsidR="007E329B" w:rsidRPr="00714210" w:rsidTr="00276CA5">
        <w:trPr>
          <w:cnfStyle w:val="000000100000"/>
        </w:trPr>
        <w:tc>
          <w:tcPr>
            <w:cnfStyle w:val="001000000000"/>
            <w:tcW w:w="0" w:type="auto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714210" w:rsidRPr="00714210" w:rsidRDefault="009102FC" w:rsidP="007E329B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05.07.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714210" w:rsidRPr="00714210" w:rsidRDefault="009102FC" w:rsidP="007E329B">
            <w:pPr>
              <w:spacing w:before="120" w:after="120"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Остров Фантазёров. «</w:t>
            </w:r>
            <w:r w:rsidR="00714210" w:rsidRPr="007142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Неисправимый лгун!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»</w:t>
            </w:r>
            <w:r w:rsidR="00714210" w:rsidRPr="007142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- весёлый конкурс болтунов, защита самых невероятных прое</w:t>
            </w:r>
            <w:r w:rsidR="00714210" w:rsidRPr="007142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к</w:t>
            </w:r>
            <w:r w:rsidR="00714210" w:rsidRPr="007142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тов.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714210" w:rsidRPr="00714210" w:rsidRDefault="00714210" w:rsidP="007E329B">
            <w:pPr>
              <w:spacing w:before="120" w:after="120"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142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Конкурс</w:t>
            </w:r>
          </w:p>
        </w:tc>
      </w:tr>
      <w:tr w:rsidR="007E329B" w:rsidRPr="00714210" w:rsidTr="007E329B">
        <w:tc>
          <w:tcPr>
            <w:cnfStyle w:val="001000000000"/>
            <w:tcW w:w="0" w:type="auto"/>
            <w:vAlign w:val="center"/>
            <w:hideMark/>
          </w:tcPr>
          <w:p w:rsidR="00714210" w:rsidRPr="00714210" w:rsidRDefault="009102FC" w:rsidP="007E329B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06.07.</w:t>
            </w:r>
          </w:p>
        </w:tc>
        <w:tc>
          <w:tcPr>
            <w:tcW w:w="0" w:type="auto"/>
            <w:vAlign w:val="center"/>
            <w:hideMark/>
          </w:tcPr>
          <w:p w:rsidR="00714210" w:rsidRPr="00714210" w:rsidRDefault="00714210" w:rsidP="007E329B">
            <w:pPr>
              <w:spacing w:before="120" w:after="120" w:line="276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142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Угадай мелодию.</w:t>
            </w:r>
            <w:r w:rsidR="009102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r w:rsidRPr="007142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Рыцарский турнир.</w:t>
            </w:r>
            <w:r w:rsidR="009102F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r w:rsidRPr="007142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Подвижные и</w:t>
            </w:r>
            <w:r w:rsidRPr="007142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г</w:t>
            </w:r>
            <w:r w:rsidRPr="007142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ры на воздухе.</w:t>
            </w:r>
          </w:p>
        </w:tc>
        <w:tc>
          <w:tcPr>
            <w:tcW w:w="0" w:type="auto"/>
            <w:vAlign w:val="center"/>
            <w:hideMark/>
          </w:tcPr>
          <w:p w:rsidR="00714210" w:rsidRPr="00714210" w:rsidRDefault="00714210" w:rsidP="007E329B">
            <w:pPr>
              <w:spacing w:before="120" w:after="120" w:line="276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142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Отрядные конкурсы, э</w:t>
            </w:r>
            <w:r w:rsidRPr="007142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</w:t>
            </w:r>
            <w:r w:rsidRPr="007142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тафеты, подвижные игры</w:t>
            </w:r>
          </w:p>
        </w:tc>
      </w:tr>
      <w:tr w:rsidR="007E329B" w:rsidRPr="00714210" w:rsidTr="00276CA5">
        <w:trPr>
          <w:cnfStyle w:val="000000100000"/>
        </w:trPr>
        <w:tc>
          <w:tcPr>
            <w:cnfStyle w:val="001000000000"/>
            <w:tcW w:w="0" w:type="auto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714210" w:rsidRPr="00714210" w:rsidRDefault="009102FC" w:rsidP="007E329B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08.07.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714210" w:rsidRPr="00714210" w:rsidRDefault="007E329B" w:rsidP="007E329B">
            <w:pPr>
              <w:spacing w:before="120" w:after="120"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Поход на песчаный берег Амура. </w:t>
            </w:r>
            <w:r w:rsidR="00714210" w:rsidRPr="007142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ТБ во время путеш</w:t>
            </w:r>
            <w:r w:rsidR="00714210" w:rsidRPr="007142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е</w:t>
            </w:r>
            <w:r w:rsidR="00714210" w:rsidRPr="007142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ствия.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«Минута славы» - конкурсная программа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714210" w:rsidRPr="00714210" w:rsidRDefault="007E329B" w:rsidP="007E329B">
            <w:pPr>
              <w:spacing w:before="120" w:after="120"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Поход</w:t>
            </w:r>
            <w:r w:rsidR="00714210" w:rsidRPr="007142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, конкурсы</w:t>
            </w:r>
          </w:p>
        </w:tc>
      </w:tr>
      <w:tr w:rsidR="007E329B" w:rsidRPr="00714210" w:rsidTr="007E329B">
        <w:tc>
          <w:tcPr>
            <w:cnfStyle w:val="001000000000"/>
            <w:tcW w:w="0" w:type="auto"/>
            <w:vAlign w:val="center"/>
            <w:hideMark/>
          </w:tcPr>
          <w:p w:rsidR="00714210" w:rsidRPr="00714210" w:rsidRDefault="007E329B" w:rsidP="007E329B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09.07.</w:t>
            </w:r>
          </w:p>
        </w:tc>
        <w:tc>
          <w:tcPr>
            <w:tcW w:w="0" w:type="auto"/>
            <w:vAlign w:val="center"/>
            <w:hideMark/>
          </w:tcPr>
          <w:p w:rsidR="00714210" w:rsidRPr="00714210" w:rsidRDefault="00714210" w:rsidP="007E329B">
            <w:pPr>
              <w:spacing w:before="120" w:after="120" w:line="276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142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Сказочный остров.</w:t>
            </w:r>
            <w:r w:rsidR="007E329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«</w:t>
            </w:r>
            <w:r w:rsidRPr="007142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Приходи к нам в гости, сказка!</w:t>
            </w:r>
            <w:r w:rsidR="007E329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». </w:t>
            </w:r>
            <w:r w:rsidRPr="007142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Весёлая эстафетная программа</w:t>
            </w:r>
          </w:p>
        </w:tc>
        <w:tc>
          <w:tcPr>
            <w:tcW w:w="0" w:type="auto"/>
            <w:vAlign w:val="center"/>
            <w:hideMark/>
          </w:tcPr>
          <w:p w:rsidR="00714210" w:rsidRPr="00714210" w:rsidRDefault="00714210" w:rsidP="007E329B">
            <w:pPr>
              <w:spacing w:before="120" w:after="120" w:line="276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142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Конкурс маленьких спе</w:t>
            </w:r>
            <w:r w:rsidRPr="007142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к</w:t>
            </w:r>
            <w:r w:rsidRPr="007142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таклей</w:t>
            </w:r>
            <w:r w:rsidR="007E329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. Спортивные с</w:t>
            </w:r>
            <w:r w:rsidRPr="007142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о</w:t>
            </w:r>
            <w:r w:rsidRPr="007142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lastRenderedPageBreak/>
              <w:t>ревнования</w:t>
            </w:r>
          </w:p>
        </w:tc>
      </w:tr>
      <w:tr w:rsidR="007E329B" w:rsidRPr="00714210" w:rsidTr="00276CA5">
        <w:trPr>
          <w:cnfStyle w:val="000000100000"/>
        </w:trPr>
        <w:tc>
          <w:tcPr>
            <w:cnfStyle w:val="001000000000"/>
            <w:tcW w:w="0" w:type="auto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714210" w:rsidRPr="00714210" w:rsidRDefault="007E329B" w:rsidP="007E329B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lastRenderedPageBreak/>
              <w:t>10.07.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714210" w:rsidRPr="00714210" w:rsidRDefault="00714210" w:rsidP="007E329B">
            <w:pPr>
              <w:spacing w:before="120" w:after="120"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142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Дневной кинозал. Просмотр исторических фильмов для детей. Посещение зоны отдыха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714210" w:rsidRPr="00714210" w:rsidRDefault="00714210" w:rsidP="007E329B">
            <w:pPr>
              <w:spacing w:before="120" w:after="120"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142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Спортивные соревнов</w:t>
            </w:r>
            <w:r w:rsidRPr="007142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а</w:t>
            </w:r>
            <w:r w:rsidRPr="007142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ния</w:t>
            </w:r>
          </w:p>
        </w:tc>
      </w:tr>
      <w:tr w:rsidR="007E329B" w:rsidRPr="00714210" w:rsidTr="007E329B">
        <w:tc>
          <w:tcPr>
            <w:cnfStyle w:val="001000000000"/>
            <w:tcW w:w="0" w:type="auto"/>
            <w:vAlign w:val="center"/>
            <w:hideMark/>
          </w:tcPr>
          <w:p w:rsidR="00714210" w:rsidRPr="00714210" w:rsidRDefault="007E329B" w:rsidP="007E329B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11.07.</w:t>
            </w:r>
          </w:p>
        </w:tc>
        <w:tc>
          <w:tcPr>
            <w:tcW w:w="0" w:type="auto"/>
            <w:vAlign w:val="center"/>
            <w:hideMark/>
          </w:tcPr>
          <w:p w:rsidR="00714210" w:rsidRPr="00714210" w:rsidRDefault="00714210" w:rsidP="007E329B">
            <w:pPr>
              <w:spacing w:before="120" w:after="120" w:line="276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142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Посещение острова Всезнаек.</w:t>
            </w:r>
          </w:p>
        </w:tc>
        <w:tc>
          <w:tcPr>
            <w:tcW w:w="0" w:type="auto"/>
            <w:vAlign w:val="center"/>
            <w:hideMark/>
          </w:tcPr>
          <w:p w:rsidR="00714210" w:rsidRPr="00714210" w:rsidRDefault="00714210" w:rsidP="007E329B">
            <w:pPr>
              <w:spacing w:before="120" w:after="120" w:line="276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142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Конкурсы, развивающие игры</w:t>
            </w:r>
          </w:p>
        </w:tc>
      </w:tr>
      <w:tr w:rsidR="007E329B" w:rsidRPr="00714210" w:rsidTr="00276CA5">
        <w:trPr>
          <w:cnfStyle w:val="000000100000"/>
        </w:trPr>
        <w:tc>
          <w:tcPr>
            <w:cnfStyle w:val="001000000000"/>
            <w:tcW w:w="0" w:type="auto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714210" w:rsidRPr="00714210" w:rsidRDefault="007E329B" w:rsidP="007E329B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12.07.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714210" w:rsidRPr="00714210" w:rsidRDefault="00714210" w:rsidP="00EF77F1">
            <w:pPr>
              <w:spacing w:before="120" w:after="120"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142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Экскурсия на Таинственный остров</w:t>
            </w:r>
            <w:r w:rsidR="007E329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.</w:t>
            </w:r>
            <w:r w:rsidR="00EF77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Игра по станциям «Поиск клада»</w:t>
            </w:r>
          </w:p>
        </w:tc>
        <w:tc>
          <w:tcPr>
            <w:tcW w:w="0" w:type="auto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714210" w:rsidRPr="00714210" w:rsidRDefault="007E329B" w:rsidP="007E329B">
            <w:pPr>
              <w:spacing w:before="120" w:after="120" w:line="276" w:lineRule="auto"/>
              <w:jc w:val="center"/>
              <w:cnfStyle w:val="0000001000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Конкурс составления б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кета из цветов.</w:t>
            </w:r>
          </w:p>
        </w:tc>
      </w:tr>
      <w:tr w:rsidR="007E329B" w:rsidRPr="00714210" w:rsidTr="007E329B">
        <w:tc>
          <w:tcPr>
            <w:cnfStyle w:val="001000000000"/>
            <w:tcW w:w="0" w:type="auto"/>
            <w:vAlign w:val="center"/>
            <w:hideMark/>
          </w:tcPr>
          <w:p w:rsidR="00714210" w:rsidRPr="00714210" w:rsidRDefault="007E329B" w:rsidP="007E329B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13.07</w:t>
            </w:r>
          </w:p>
        </w:tc>
        <w:tc>
          <w:tcPr>
            <w:tcW w:w="0" w:type="auto"/>
            <w:vAlign w:val="center"/>
            <w:hideMark/>
          </w:tcPr>
          <w:p w:rsidR="00714210" w:rsidRPr="00714210" w:rsidRDefault="007E329B" w:rsidP="00EF77F1">
            <w:pPr>
              <w:spacing w:before="120" w:after="120" w:line="276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Закрытие лагерной смены. Минутка здоровья «Мой рост и мой вес». </w:t>
            </w:r>
            <w:r w:rsidR="00EF77F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Праздничный концерт.</w:t>
            </w:r>
          </w:p>
        </w:tc>
        <w:tc>
          <w:tcPr>
            <w:tcW w:w="0" w:type="auto"/>
            <w:vAlign w:val="center"/>
            <w:hideMark/>
          </w:tcPr>
          <w:p w:rsidR="00714210" w:rsidRPr="00714210" w:rsidRDefault="00714210" w:rsidP="007E329B">
            <w:pPr>
              <w:spacing w:before="120" w:after="120" w:line="276" w:lineRule="auto"/>
              <w:jc w:val="center"/>
              <w:cnfStyle w:val="0000000000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7142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Концерт, конкурсы, ви</w:t>
            </w:r>
            <w:r w:rsidRPr="007142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к</w:t>
            </w:r>
            <w:r w:rsidRPr="0071421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торины</w:t>
            </w:r>
          </w:p>
        </w:tc>
      </w:tr>
    </w:tbl>
    <w:p w:rsidR="007E329B" w:rsidRDefault="007E329B" w:rsidP="00714210">
      <w:pPr>
        <w:spacing w:after="12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429B" w:rsidRDefault="0044429B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44429B" w:rsidRDefault="0044429B" w:rsidP="007E329B">
      <w:pPr>
        <w:spacing w:after="120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Кадровое обеспечение</w:t>
      </w:r>
    </w:p>
    <w:p w:rsidR="0044429B" w:rsidRPr="0044429B" w:rsidRDefault="0044429B" w:rsidP="0044429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429B">
        <w:rPr>
          <w:rFonts w:ascii="Times New Roman" w:hAnsi="Times New Roman" w:cs="Times New Roman"/>
          <w:sz w:val="24"/>
          <w:szCs w:val="24"/>
        </w:rPr>
        <w:t>Оздоровление и развитие детей в значительной степени зависит от знаний, умений и подготовленности к работе тех взрослых, которые организуют жизнедеятельность лагеря.</w:t>
      </w:r>
    </w:p>
    <w:tbl>
      <w:tblPr>
        <w:tblStyle w:val="ac"/>
        <w:tblW w:w="9606" w:type="dxa"/>
        <w:tblLayout w:type="fixed"/>
        <w:tblLook w:val="04A0"/>
      </w:tblPr>
      <w:tblGrid>
        <w:gridCol w:w="675"/>
        <w:gridCol w:w="4536"/>
        <w:gridCol w:w="1636"/>
        <w:gridCol w:w="2759"/>
      </w:tblGrid>
      <w:tr w:rsidR="00872357" w:rsidRPr="0044429B" w:rsidTr="00872357">
        <w:tc>
          <w:tcPr>
            <w:tcW w:w="675" w:type="dxa"/>
            <w:vAlign w:val="center"/>
          </w:tcPr>
          <w:p w:rsidR="00872357" w:rsidRPr="0044429B" w:rsidRDefault="00872357" w:rsidP="004442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29B">
              <w:rPr>
                <w:rFonts w:ascii="Times New Roman" w:hAnsi="Times New Roman" w:cs="Times New Roman"/>
                <w:b/>
                <w:sz w:val="24"/>
                <w:szCs w:val="24"/>
              </w:rPr>
              <w:t>№п.п</w:t>
            </w:r>
          </w:p>
        </w:tc>
        <w:tc>
          <w:tcPr>
            <w:tcW w:w="4536" w:type="dxa"/>
            <w:vAlign w:val="center"/>
          </w:tcPr>
          <w:p w:rsidR="00872357" w:rsidRPr="0044429B" w:rsidRDefault="00872357" w:rsidP="004442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29B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636" w:type="dxa"/>
            <w:vAlign w:val="center"/>
          </w:tcPr>
          <w:p w:rsidR="00872357" w:rsidRPr="0044429B" w:rsidRDefault="00872357" w:rsidP="004442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29B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759" w:type="dxa"/>
            <w:vAlign w:val="center"/>
          </w:tcPr>
          <w:p w:rsidR="00872357" w:rsidRPr="0044429B" w:rsidRDefault="00872357" w:rsidP="004442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29B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Исполнение обязанн</w:t>
            </w:r>
            <w:r w:rsidRPr="0044429B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44429B">
              <w:rPr>
                <w:rFonts w:ascii="Times New Roman" w:hAnsi="Times New Roman" w:cs="Times New Roman"/>
                <w:b/>
                <w:sz w:val="24"/>
                <w:szCs w:val="24"/>
              </w:rPr>
              <w:t>стей в пришк. о/л</w:t>
            </w:r>
          </w:p>
        </w:tc>
      </w:tr>
      <w:tr w:rsidR="00872357" w:rsidRPr="0044429B" w:rsidTr="00872357">
        <w:tc>
          <w:tcPr>
            <w:tcW w:w="675" w:type="dxa"/>
            <w:vAlign w:val="center"/>
          </w:tcPr>
          <w:p w:rsidR="00872357" w:rsidRPr="0044429B" w:rsidRDefault="00872357" w:rsidP="00444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2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vAlign w:val="center"/>
          </w:tcPr>
          <w:p w:rsidR="00872357" w:rsidRPr="0044429B" w:rsidRDefault="00872357" w:rsidP="00444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29B">
              <w:rPr>
                <w:rFonts w:ascii="Times New Roman" w:hAnsi="Times New Roman" w:cs="Times New Roman"/>
                <w:sz w:val="24"/>
                <w:szCs w:val="24"/>
              </w:rPr>
              <w:t>Гейкер Мария Геннадьевна</w:t>
            </w:r>
          </w:p>
        </w:tc>
        <w:tc>
          <w:tcPr>
            <w:tcW w:w="1636" w:type="dxa"/>
            <w:vAlign w:val="center"/>
          </w:tcPr>
          <w:p w:rsidR="00872357" w:rsidRPr="0044429B" w:rsidRDefault="00872357" w:rsidP="00444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29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2759" w:type="dxa"/>
            <w:vAlign w:val="center"/>
          </w:tcPr>
          <w:p w:rsidR="00872357" w:rsidRPr="0044429B" w:rsidRDefault="00872357" w:rsidP="00444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29B">
              <w:rPr>
                <w:rFonts w:ascii="Times New Roman" w:hAnsi="Times New Roman" w:cs="Times New Roman"/>
                <w:sz w:val="24"/>
                <w:szCs w:val="24"/>
              </w:rPr>
              <w:t>координ</w:t>
            </w:r>
            <w:r w:rsidRPr="0044429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4429B">
              <w:rPr>
                <w:rFonts w:ascii="Times New Roman" w:hAnsi="Times New Roman" w:cs="Times New Roman"/>
                <w:sz w:val="24"/>
                <w:szCs w:val="24"/>
              </w:rPr>
              <w:t>тор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872357" w:rsidRPr="0044429B" w:rsidTr="00872357">
        <w:tc>
          <w:tcPr>
            <w:tcW w:w="675" w:type="dxa"/>
            <w:vAlign w:val="center"/>
          </w:tcPr>
          <w:p w:rsidR="00872357" w:rsidRPr="0044429B" w:rsidRDefault="00872357" w:rsidP="00444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2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vAlign w:val="center"/>
          </w:tcPr>
          <w:p w:rsidR="00872357" w:rsidRPr="0044429B" w:rsidRDefault="00872357" w:rsidP="00A42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Тюптя Владимир Константинович</w:t>
            </w:r>
          </w:p>
        </w:tc>
        <w:tc>
          <w:tcPr>
            <w:tcW w:w="1636" w:type="dxa"/>
            <w:vAlign w:val="center"/>
          </w:tcPr>
          <w:p w:rsidR="00872357" w:rsidRPr="0044429B" w:rsidRDefault="00872357" w:rsidP="00A42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29B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759" w:type="dxa"/>
            <w:vAlign w:val="center"/>
          </w:tcPr>
          <w:p w:rsidR="00872357" w:rsidRPr="0044429B" w:rsidRDefault="00872357" w:rsidP="00A423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29B">
              <w:rPr>
                <w:rFonts w:ascii="Times New Roman" w:hAnsi="Times New Roman" w:cs="Times New Roman"/>
                <w:sz w:val="24"/>
                <w:szCs w:val="24"/>
              </w:rPr>
              <w:t>спортивный организ</w:t>
            </w:r>
            <w:r w:rsidRPr="0044429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4429B">
              <w:rPr>
                <w:rFonts w:ascii="Times New Roman" w:hAnsi="Times New Roman" w:cs="Times New Roman"/>
                <w:sz w:val="24"/>
                <w:szCs w:val="24"/>
              </w:rPr>
              <w:t>тор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872357" w:rsidRPr="0044429B" w:rsidTr="00846148">
        <w:trPr>
          <w:trHeight w:val="445"/>
        </w:trPr>
        <w:tc>
          <w:tcPr>
            <w:tcW w:w="675" w:type="dxa"/>
            <w:vAlign w:val="center"/>
          </w:tcPr>
          <w:p w:rsidR="00872357" w:rsidRPr="0044429B" w:rsidRDefault="00872357" w:rsidP="00444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2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vAlign w:val="center"/>
          </w:tcPr>
          <w:p w:rsidR="00872357" w:rsidRPr="0044429B" w:rsidRDefault="00872357" w:rsidP="00FB2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Щитова Раиса Владимировна</w:t>
            </w:r>
          </w:p>
        </w:tc>
        <w:tc>
          <w:tcPr>
            <w:tcW w:w="1636" w:type="dxa"/>
            <w:vAlign w:val="center"/>
          </w:tcPr>
          <w:p w:rsidR="00872357" w:rsidRPr="0044429B" w:rsidRDefault="00872357" w:rsidP="00FB2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2759" w:type="dxa"/>
            <w:vAlign w:val="center"/>
          </w:tcPr>
          <w:p w:rsidR="00872357" w:rsidRPr="0044429B" w:rsidRDefault="00872357" w:rsidP="00FB2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872357" w:rsidRPr="0044429B" w:rsidTr="00872357">
        <w:tc>
          <w:tcPr>
            <w:tcW w:w="675" w:type="dxa"/>
            <w:vAlign w:val="center"/>
          </w:tcPr>
          <w:p w:rsidR="00872357" w:rsidRPr="0044429B" w:rsidRDefault="00872357" w:rsidP="00444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2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vAlign w:val="center"/>
          </w:tcPr>
          <w:p w:rsidR="00872357" w:rsidRPr="0044429B" w:rsidRDefault="00872357" w:rsidP="00BB2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Тумали Валентина Тимофеевна</w:t>
            </w:r>
          </w:p>
        </w:tc>
        <w:tc>
          <w:tcPr>
            <w:tcW w:w="1636" w:type="dxa"/>
            <w:vAlign w:val="center"/>
          </w:tcPr>
          <w:p w:rsidR="00872357" w:rsidRPr="0044429B" w:rsidRDefault="00872357" w:rsidP="00BB2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29B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2759" w:type="dxa"/>
            <w:vAlign w:val="center"/>
          </w:tcPr>
          <w:p w:rsidR="00872357" w:rsidRPr="00872357" w:rsidRDefault="00872357" w:rsidP="00BB2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29B">
              <w:rPr>
                <w:rFonts w:ascii="Times New Roman" w:hAnsi="Times New Roman" w:cs="Times New Roman"/>
                <w:sz w:val="24"/>
                <w:szCs w:val="24"/>
              </w:rPr>
              <w:t>социальный пед</w:t>
            </w:r>
            <w:r w:rsidRPr="0044429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4429B">
              <w:rPr>
                <w:rFonts w:ascii="Times New Roman" w:hAnsi="Times New Roman" w:cs="Times New Roman"/>
                <w:sz w:val="24"/>
                <w:szCs w:val="24"/>
              </w:rPr>
              <w:t>гог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872357" w:rsidRPr="0044429B" w:rsidTr="00872357">
        <w:trPr>
          <w:trHeight w:val="443"/>
        </w:trPr>
        <w:tc>
          <w:tcPr>
            <w:tcW w:w="675" w:type="dxa"/>
            <w:vAlign w:val="center"/>
          </w:tcPr>
          <w:p w:rsidR="00872357" w:rsidRPr="0044429B" w:rsidRDefault="00872357" w:rsidP="00444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2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  <w:vAlign w:val="center"/>
          </w:tcPr>
          <w:p w:rsidR="00872357" w:rsidRPr="0044429B" w:rsidRDefault="00872357" w:rsidP="00B94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29B">
              <w:rPr>
                <w:rFonts w:ascii="Times New Roman" w:hAnsi="Times New Roman" w:cs="Times New Roman"/>
                <w:sz w:val="24"/>
                <w:szCs w:val="24"/>
              </w:rPr>
              <w:t>Самар Инна Георгиевна</w:t>
            </w:r>
          </w:p>
        </w:tc>
        <w:tc>
          <w:tcPr>
            <w:tcW w:w="1636" w:type="dxa"/>
            <w:vAlign w:val="center"/>
          </w:tcPr>
          <w:p w:rsidR="00872357" w:rsidRPr="0044429B" w:rsidRDefault="00872357" w:rsidP="00B94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29B"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</w:p>
        </w:tc>
        <w:tc>
          <w:tcPr>
            <w:tcW w:w="2759" w:type="dxa"/>
            <w:vAlign w:val="center"/>
          </w:tcPr>
          <w:p w:rsidR="00872357" w:rsidRPr="0044429B" w:rsidRDefault="00872357" w:rsidP="00B94E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29B"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</w:p>
        </w:tc>
      </w:tr>
      <w:tr w:rsidR="00872357" w:rsidRPr="0044429B" w:rsidTr="00872357">
        <w:tc>
          <w:tcPr>
            <w:tcW w:w="675" w:type="dxa"/>
            <w:vAlign w:val="center"/>
          </w:tcPr>
          <w:p w:rsidR="00872357" w:rsidRPr="0044429B" w:rsidRDefault="00872357" w:rsidP="00444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2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  <w:vAlign w:val="center"/>
          </w:tcPr>
          <w:p w:rsidR="00872357" w:rsidRPr="0044429B" w:rsidRDefault="00872357" w:rsidP="00A3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Власова Лидия Дмитриевна</w:t>
            </w:r>
          </w:p>
        </w:tc>
        <w:tc>
          <w:tcPr>
            <w:tcW w:w="1636" w:type="dxa"/>
            <w:vAlign w:val="center"/>
          </w:tcPr>
          <w:p w:rsidR="00872357" w:rsidRPr="0044429B" w:rsidRDefault="00872357" w:rsidP="00A3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29B">
              <w:rPr>
                <w:rFonts w:ascii="Times New Roman" w:hAnsi="Times New Roman" w:cs="Times New Roman"/>
                <w:sz w:val="24"/>
                <w:szCs w:val="24"/>
              </w:rPr>
              <w:t>кухонный рабочий</w:t>
            </w:r>
          </w:p>
        </w:tc>
        <w:tc>
          <w:tcPr>
            <w:tcW w:w="2759" w:type="dxa"/>
            <w:vAlign w:val="center"/>
          </w:tcPr>
          <w:p w:rsidR="00872357" w:rsidRPr="0044429B" w:rsidRDefault="00872357" w:rsidP="00A3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29B">
              <w:rPr>
                <w:rFonts w:ascii="Times New Roman" w:hAnsi="Times New Roman" w:cs="Times New Roman"/>
                <w:sz w:val="24"/>
                <w:szCs w:val="24"/>
              </w:rPr>
              <w:t>кухонный рабочий</w:t>
            </w:r>
          </w:p>
        </w:tc>
      </w:tr>
      <w:tr w:rsidR="00872357" w:rsidRPr="0044429B" w:rsidTr="00872357">
        <w:tc>
          <w:tcPr>
            <w:tcW w:w="675" w:type="dxa"/>
            <w:vAlign w:val="center"/>
          </w:tcPr>
          <w:p w:rsidR="00872357" w:rsidRPr="0044429B" w:rsidRDefault="00872357" w:rsidP="00444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2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  <w:vAlign w:val="center"/>
          </w:tcPr>
          <w:p w:rsidR="00872357" w:rsidRPr="0044429B" w:rsidRDefault="00872357" w:rsidP="00A3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Слепцова Руслана Андреевна</w:t>
            </w:r>
          </w:p>
        </w:tc>
        <w:tc>
          <w:tcPr>
            <w:tcW w:w="1636" w:type="dxa"/>
            <w:vAlign w:val="center"/>
          </w:tcPr>
          <w:p w:rsidR="00872357" w:rsidRPr="0044429B" w:rsidRDefault="00872357" w:rsidP="00A3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29B">
              <w:rPr>
                <w:rFonts w:ascii="Times New Roman" w:hAnsi="Times New Roman" w:cs="Times New Roman"/>
                <w:sz w:val="24"/>
                <w:szCs w:val="24"/>
              </w:rPr>
              <w:t>рабочий по КО</w:t>
            </w:r>
          </w:p>
        </w:tc>
        <w:tc>
          <w:tcPr>
            <w:tcW w:w="2759" w:type="dxa"/>
            <w:vAlign w:val="center"/>
          </w:tcPr>
          <w:p w:rsidR="00872357" w:rsidRPr="0044429B" w:rsidRDefault="00872357" w:rsidP="00A30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29B">
              <w:rPr>
                <w:rFonts w:ascii="Times New Roman" w:hAnsi="Times New Roman" w:cs="Times New Roman"/>
                <w:sz w:val="24"/>
                <w:szCs w:val="24"/>
              </w:rPr>
              <w:t>рабочий по КО</w:t>
            </w:r>
          </w:p>
        </w:tc>
      </w:tr>
    </w:tbl>
    <w:p w:rsidR="0044429B" w:rsidRDefault="0044429B" w:rsidP="007E329B">
      <w:pPr>
        <w:spacing w:after="120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429B" w:rsidRDefault="0044429B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714210" w:rsidRPr="00714210" w:rsidRDefault="00714210" w:rsidP="007E329B">
      <w:pPr>
        <w:spacing w:after="120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142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</w:t>
      </w:r>
      <w:r w:rsidR="007E32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ритерии эффективности программы</w:t>
      </w:r>
    </w:p>
    <w:p w:rsidR="00714210" w:rsidRPr="00714210" w:rsidRDefault="00714210" w:rsidP="007E329B">
      <w:pPr>
        <w:numPr>
          <w:ilvl w:val="0"/>
          <w:numId w:val="18"/>
        </w:num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2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постановка реальных целей и планирование результата программы;</w:t>
      </w:r>
    </w:p>
    <w:p w:rsidR="00714210" w:rsidRPr="00714210" w:rsidRDefault="00714210" w:rsidP="007E329B">
      <w:pPr>
        <w:numPr>
          <w:ilvl w:val="0"/>
          <w:numId w:val="18"/>
        </w:num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21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заинтересованность педагогов в реализации программы;</w:t>
      </w:r>
    </w:p>
    <w:p w:rsidR="00714210" w:rsidRPr="00714210" w:rsidRDefault="00714210" w:rsidP="007E329B">
      <w:pPr>
        <w:numPr>
          <w:ilvl w:val="0"/>
          <w:numId w:val="18"/>
        </w:num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210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благоприятный психологический климат в детском и взрослом коллективах, удо</w:t>
      </w:r>
      <w:r w:rsidRPr="0071421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714210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летворенность детей предложенными разнообразными видами деятельности, фо</w:t>
      </w:r>
      <w:r w:rsidRPr="0071421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7142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мами работы; </w:t>
      </w:r>
    </w:p>
    <w:p w:rsidR="00714210" w:rsidRPr="00714210" w:rsidRDefault="00714210" w:rsidP="007E329B">
      <w:pPr>
        <w:numPr>
          <w:ilvl w:val="0"/>
          <w:numId w:val="18"/>
        </w:num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210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творческое сотрудничество педагогов и детей;</w:t>
      </w:r>
    </w:p>
    <w:p w:rsidR="00714210" w:rsidRPr="00714210" w:rsidRDefault="00714210" w:rsidP="007E329B">
      <w:pPr>
        <w:numPr>
          <w:ilvl w:val="0"/>
          <w:numId w:val="18"/>
        </w:num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210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желание участвовать в работе лагеря на следующий год.</w:t>
      </w:r>
    </w:p>
    <w:p w:rsidR="007E329B" w:rsidRDefault="007E329B" w:rsidP="007E329B">
      <w:pPr>
        <w:spacing w:after="120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14210" w:rsidRPr="00714210" w:rsidRDefault="00714210" w:rsidP="007E329B">
      <w:pPr>
        <w:spacing w:after="120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2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Предполагаемые результаты программы.</w:t>
      </w:r>
    </w:p>
    <w:p w:rsidR="00714210" w:rsidRPr="00714210" w:rsidRDefault="00714210" w:rsidP="00714210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210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Успешное выступление детей в мероприятиях, конкурсах повысит социальную а</w:t>
      </w:r>
      <w:r w:rsidRPr="0071421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714210">
        <w:rPr>
          <w:rFonts w:ascii="Times New Roman" w:eastAsia="Times New Roman" w:hAnsi="Times New Roman" w:cs="Times New Roman"/>
          <w:sz w:val="24"/>
          <w:szCs w:val="24"/>
          <w:lang w:eastAsia="ru-RU"/>
        </w:rPr>
        <w:t>тивность, которая должна проявиться в течение учебного года инициативами по организ</w:t>
      </w:r>
      <w:r w:rsidRPr="0071421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14210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 жизни в школе. Дети станут дружным, сплочённым, творческим коллективом, став</w:t>
      </w:r>
      <w:r w:rsidRPr="00714210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714210">
        <w:rPr>
          <w:rFonts w:ascii="Times New Roman" w:eastAsia="Times New Roman" w:hAnsi="Times New Roman" w:cs="Times New Roman"/>
          <w:sz w:val="24"/>
          <w:szCs w:val="24"/>
          <w:lang w:eastAsia="ru-RU"/>
        </w:rPr>
        <w:t>щим перед собой новые цели.</w:t>
      </w:r>
    </w:p>
    <w:p w:rsidR="00143526" w:rsidRDefault="00143526" w:rsidP="00714210">
      <w:pPr>
        <w:spacing w:after="120"/>
        <w:ind w:firstLine="567"/>
        <w:jc w:val="both"/>
      </w:pPr>
    </w:p>
    <w:sectPr w:rsidR="00143526" w:rsidSect="001435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7356" w:rsidRDefault="00B07356" w:rsidP="00872357">
      <w:pPr>
        <w:spacing w:after="0" w:line="240" w:lineRule="auto"/>
      </w:pPr>
      <w:r>
        <w:separator/>
      </w:r>
    </w:p>
  </w:endnote>
  <w:endnote w:type="continuationSeparator" w:id="1">
    <w:p w:rsidR="00B07356" w:rsidRDefault="00B07356" w:rsidP="00872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ruthCYR Ultra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7356" w:rsidRDefault="00B07356" w:rsidP="00872357">
      <w:pPr>
        <w:spacing w:after="0" w:line="240" w:lineRule="auto"/>
      </w:pPr>
      <w:r>
        <w:separator/>
      </w:r>
    </w:p>
  </w:footnote>
  <w:footnote w:type="continuationSeparator" w:id="1">
    <w:p w:rsidR="00B07356" w:rsidRDefault="00B07356" w:rsidP="008723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6678B"/>
    <w:multiLevelType w:val="multilevel"/>
    <w:tmpl w:val="2DCEA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F23D60"/>
    <w:multiLevelType w:val="multilevel"/>
    <w:tmpl w:val="A3683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133FA3"/>
    <w:multiLevelType w:val="multilevel"/>
    <w:tmpl w:val="0FA0E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114E53"/>
    <w:multiLevelType w:val="multilevel"/>
    <w:tmpl w:val="3B187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C117E9"/>
    <w:multiLevelType w:val="multilevel"/>
    <w:tmpl w:val="05DC2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CB0E71"/>
    <w:multiLevelType w:val="hybridMultilevel"/>
    <w:tmpl w:val="9564C292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6">
    <w:nsid w:val="20865E85"/>
    <w:multiLevelType w:val="multilevel"/>
    <w:tmpl w:val="A0403BA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1F4871"/>
    <w:multiLevelType w:val="multilevel"/>
    <w:tmpl w:val="9384B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1047652"/>
    <w:multiLevelType w:val="multilevel"/>
    <w:tmpl w:val="D7602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F926559"/>
    <w:multiLevelType w:val="multilevel"/>
    <w:tmpl w:val="3B187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28455CE"/>
    <w:multiLevelType w:val="multilevel"/>
    <w:tmpl w:val="1E946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8724A58"/>
    <w:multiLevelType w:val="hybridMultilevel"/>
    <w:tmpl w:val="AC9A186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FFD3DD4"/>
    <w:multiLevelType w:val="multilevel"/>
    <w:tmpl w:val="37D43C44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5412C31"/>
    <w:multiLevelType w:val="multilevel"/>
    <w:tmpl w:val="FD6EF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86B21C8"/>
    <w:multiLevelType w:val="multilevel"/>
    <w:tmpl w:val="45402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E7E18A0"/>
    <w:multiLevelType w:val="multilevel"/>
    <w:tmpl w:val="AE78A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4261F3B"/>
    <w:multiLevelType w:val="multilevel"/>
    <w:tmpl w:val="9BE29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917351F"/>
    <w:multiLevelType w:val="hybridMultilevel"/>
    <w:tmpl w:val="5F2C8F20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8">
    <w:nsid w:val="7A4E65CB"/>
    <w:multiLevelType w:val="hybridMultilevel"/>
    <w:tmpl w:val="F8904A8C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9">
    <w:nsid w:val="7AEB6C4F"/>
    <w:multiLevelType w:val="hybridMultilevel"/>
    <w:tmpl w:val="863C55E6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7B680599"/>
    <w:multiLevelType w:val="multilevel"/>
    <w:tmpl w:val="A0403BA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15"/>
  </w:num>
  <w:num w:numId="5">
    <w:abstractNumId w:val="13"/>
  </w:num>
  <w:num w:numId="6">
    <w:abstractNumId w:val="2"/>
  </w:num>
  <w:num w:numId="7">
    <w:abstractNumId w:val="4"/>
  </w:num>
  <w:num w:numId="8">
    <w:abstractNumId w:val="10"/>
  </w:num>
  <w:num w:numId="9">
    <w:abstractNumId w:val="0"/>
  </w:num>
  <w:num w:numId="10">
    <w:abstractNumId w:val="16"/>
  </w:num>
  <w:num w:numId="11">
    <w:abstractNumId w:val="3"/>
  </w:num>
  <w:num w:numId="12">
    <w:abstractNumId w:val="9"/>
  </w:num>
  <w:num w:numId="13">
    <w:abstractNumId w:val="14"/>
  </w:num>
  <w:num w:numId="14">
    <w:abstractNumId w:val="19"/>
  </w:num>
  <w:num w:numId="15">
    <w:abstractNumId w:val="11"/>
  </w:num>
  <w:num w:numId="16">
    <w:abstractNumId w:val="6"/>
  </w:num>
  <w:num w:numId="17">
    <w:abstractNumId w:val="20"/>
  </w:num>
  <w:num w:numId="18">
    <w:abstractNumId w:val="12"/>
  </w:num>
  <w:num w:numId="19">
    <w:abstractNumId w:val="17"/>
  </w:num>
  <w:num w:numId="20">
    <w:abstractNumId w:val="5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4210"/>
    <w:rsid w:val="00143526"/>
    <w:rsid w:val="00200725"/>
    <w:rsid w:val="00276CA5"/>
    <w:rsid w:val="0044429B"/>
    <w:rsid w:val="005210FD"/>
    <w:rsid w:val="005A5B9D"/>
    <w:rsid w:val="005C33F6"/>
    <w:rsid w:val="005D7B4D"/>
    <w:rsid w:val="006641AA"/>
    <w:rsid w:val="00714210"/>
    <w:rsid w:val="007E329B"/>
    <w:rsid w:val="00846148"/>
    <w:rsid w:val="00872357"/>
    <w:rsid w:val="009102FC"/>
    <w:rsid w:val="00AA5AFA"/>
    <w:rsid w:val="00B07356"/>
    <w:rsid w:val="00B94657"/>
    <w:rsid w:val="00BC7DB6"/>
    <w:rsid w:val="00C075A5"/>
    <w:rsid w:val="00C91DEE"/>
    <w:rsid w:val="00E74D8C"/>
    <w:rsid w:val="00EF77F1"/>
    <w:rsid w:val="00F45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526"/>
  </w:style>
  <w:style w:type="paragraph" w:styleId="1">
    <w:name w:val="heading 1"/>
    <w:basedOn w:val="a"/>
    <w:link w:val="10"/>
    <w:uiPriority w:val="9"/>
    <w:qFormat/>
    <w:rsid w:val="007142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42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14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14210"/>
    <w:rPr>
      <w:color w:val="0000FF"/>
      <w:u w:val="single"/>
    </w:rPr>
  </w:style>
  <w:style w:type="character" w:styleId="a5">
    <w:name w:val="Emphasis"/>
    <w:basedOn w:val="a0"/>
    <w:uiPriority w:val="20"/>
    <w:qFormat/>
    <w:rsid w:val="00714210"/>
    <w:rPr>
      <w:i/>
      <w:iCs/>
    </w:rPr>
  </w:style>
  <w:style w:type="character" w:styleId="a6">
    <w:name w:val="Strong"/>
    <w:basedOn w:val="a0"/>
    <w:uiPriority w:val="22"/>
    <w:qFormat/>
    <w:rsid w:val="00714210"/>
    <w:rPr>
      <w:b/>
      <w:bCs/>
    </w:rPr>
  </w:style>
  <w:style w:type="paragraph" w:styleId="a7">
    <w:name w:val="List Paragraph"/>
    <w:basedOn w:val="a"/>
    <w:uiPriority w:val="34"/>
    <w:qFormat/>
    <w:rsid w:val="00714210"/>
    <w:pPr>
      <w:ind w:left="720"/>
      <w:contextualSpacing/>
    </w:pPr>
  </w:style>
  <w:style w:type="table" w:customStyle="1" w:styleId="-11">
    <w:name w:val="Светлая заливка - Акцент 11"/>
    <w:basedOn w:val="a1"/>
    <w:uiPriority w:val="60"/>
    <w:rsid w:val="002007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11">
    <w:name w:val="Основной текст1"/>
    <w:basedOn w:val="a"/>
    <w:next w:val="a8"/>
    <w:uiPriority w:val="99"/>
    <w:semiHidden/>
    <w:unhideWhenUsed/>
    <w:rsid w:val="005A5B9D"/>
    <w:pPr>
      <w:spacing w:after="120"/>
    </w:pPr>
  </w:style>
  <w:style w:type="paragraph" w:styleId="a8">
    <w:name w:val="Body Text"/>
    <w:basedOn w:val="a"/>
    <w:link w:val="a9"/>
    <w:uiPriority w:val="99"/>
    <w:semiHidden/>
    <w:unhideWhenUsed/>
    <w:rsid w:val="005A5B9D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5A5B9D"/>
  </w:style>
  <w:style w:type="paragraph" w:styleId="aa">
    <w:name w:val="Balloon Text"/>
    <w:basedOn w:val="a"/>
    <w:link w:val="ab"/>
    <w:uiPriority w:val="99"/>
    <w:semiHidden/>
    <w:unhideWhenUsed/>
    <w:rsid w:val="005A5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A5B9D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4442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semiHidden/>
    <w:unhideWhenUsed/>
    <w:rsid w:val="008723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872357"/>
  </w:style>
  <w:style w:type="paragraph" w:styleId="af">
    <w:name w:val="footer"/>
    <w:basedOn w:val="a"/>
    <w:link w:val="af0"/>
    <w:uiPriority w:val="99"/>
    <w:semiHidden/>
    <w:unhideWhenUsed/>
    <w:rsid w:val="008723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8723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1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2135</Words>
  <Characters>12176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6</cp:revision>
  <cp:lastPrinted>2013-05-08T02:21:00Z</cp:lastPrinted>
  <dcterms:created xsi:type="dcterms:W3CDTF">2013-04-24T02:25:00Z</dcterms:created>
  <dcterms:modified xsi:type="dcterms:W3CDTF">2014-06-26T04:07:00Z</dcterms:modified>
</cp:coreProperties>
</file>